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mc:Ignorable="w14 w15 w16se w16cid wp14">
  <w:body>
    <w:p xmlns:wp14="http://schemas.microsoft.com/office/word/2010/wordml" w:rsidR="00C466CE" w:rsidP="00C466CE" w:rsidRDefault="00C466CE" w14:paraId="06FC7243" wp14:textId="77777777">
      <w:pPr>
        <w:ind w:left="-426"/>
        <w:jc w:val="center"/>
        <w:rPr>
          <w:rStyle w:val="normaltextrun"/>
          <w:rFonts w:ascii="Calibri" w:hAnsi="Calibri" w:cs="Calibri"/>
          <w:b/>
          <w:bCs/>
          <w:color w:val="000000"/>
          <w:sz w:val="56"/>
          <w:szCs w:val="56"/>
          <w:shd w:val="clear" w:color="auto" w:fill="FFFFFF"/>
        </w:rPr>
      </w:pPr>
      <w:r>
        <w:rPr>
          <w:rStyle w:val="normaltextrun"/>
          <w:rFonts w:ascii="Calibri" w:hAnsi="Calibri" w:cs="Calibri"/>
          <w:b/>
          <w:bCs/>
          <w:color w:val="000000"/>
          <w:sz w:val="56"/>
          <w:szCs w:val="56"/>
          <w:shd w:val="clear" w:color="auto" w:fill="FFFFFF"/>
        </w:rPr>
        <w:t>Timesheet Portal Contractor User</w:t>
      </w:r>
      <w:r>
        <w:rPr>
          <w:rStyle w:val="normaltextrun"/>
          <w:rFonts w:ascii="Calibri" w:hAnsi="Calibri" w:cs="Calibri"/>
          <w:b/>
          <w:bCs/>
          <w:color w:val="000000"/>
          <w:sz w:val="56"/>
          <w:szCs w:val="56"/>
          <w:shd w:val="clear" w:color="auto" w:fill="FFFFFF"/>
        </w:rPr>
        <w:t xml:space="preserve"> </w:t>
      </w:r>
      <w:r>
        <w:rPr>
          <w:rStyle w:val="normaltextrun"/>
          <w:rFonts w:ascii="Calibri" w:hAnsi="Calibri" w:cs="Calibri"/>
          <w:b/>
          <w:bCs/>
          <w:color w:val="000000"/>
          <w:sz w:val="56"/>
          <w:szCs w:val="56"/>
          <w:shd w:val="clear" w:color="auto" w:fill="FFFFFF"/>
        </w:rPr>
        <w:t>Guide</w:t>
      </w:r>
    </w:p>
    <w:p xmlns:wp14="http://schemas.microsoft.com/office/word/2010/wordml" w:rsidR="00C466CE" w:rsidP="00C466CE" w:rsidRDefault="00C466CE" w14:paraId="58AF7BC0" wp14:textId="77777777">
      <w:pPr>
        <w:ind w:left="-426"/>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This guide describes how Timesheet Portal can be used to submit timesheets for your agency.</w:t>
      </w:r>
      <w:r>
        <w:rPr>
          <w:rStyle w:val="eop"/>
          <w:rFonts w:ascii="Calibri" w:hAnsi="Calibri" w:cs="Calibri"/>
          <w:color w:val="000000"/>
          <w:shd w:val="clear" w:color="auto" w:fill="FFFFFF"/>
        </w:rPr>
        <w:t> </w:t>
      </w:r>
    </w:p>
    <w:p xmlns:wp14="http://schemas.microsoft.com/office/word/2010/wordml" w:rsidR="00C466CE" w:rsidP="00C466CE" w:rsidRDefault="00C466CE" w14:paraId="7B25DEB3" wp14:textId="77777777">
      <w:pPr>
        <w:ind w:left="-426"/>
        <w:rPr>
          <w:rStyle w:val="eop"/>
          <w:rFonts w:ascii="Calibri" w:hAnsi="Calibri" w:cs="Calibri"/>
          <w:sz w:val="36"/>
          <w:szCs w:val="36"/>
        </w:rPr>
      </w:pPr>
      <w:r>
        <w:rPr>
          <w:rStyle w:val="normaltextrun"/>
          <w:rFonts w:ascii="Calibri" w:hAnsi="Calibri" w:cs="Calibri"/>
          <w:b/>
          <w:bCs/>
          <w:color w:val="17365D"/>
          <w:sz w:val="36"/>
          <w:szCs w:val="36"/>
        </w:rPr>
        <w:t>Submit Timesheets</w:t>
      </w:r>
      <w:r>
        <w:rPr>
          <w:rStyle w:val="eop"/>
          <w:rFonts w:ascii="Calibri" w:hAnsi="Calibri" w:cs="Calibri"/>
          <w:sz w:val="36"/>
          <w:szCs w:val="36"/>
        </w:rPr>
        <w:t> </w:t>
      </w:r>
    </w:p>
    <w:p xmlns:wp14="http://schemas.microsoft.com/office/word/2010/wordml" w:rsidR="00D36AD6" w:rsidP="0026552D" w:rsidRDefault="00C466CE" w14:paraId="6EA0DF38" wp14:textId="77777777">
      <w:pPr>
        <w:ind w:left="-426"/>
        <w:rPr>
          <w:rStyle w:val="eop"/>
          <w:rFonts w:ascii="Calibri" w:hAnsi="Calibri" w:cs="Calibri"/>
        </w:rPr>
      </w:pPr>
      <w:r>
        <w:rPr>
          <w:rStyle w:val="normaltextrun"/>
          <w:rFonts w:ascii="Calibri" w:hAnsi="Calibri" w:cs="Calibri"/>
        </w:rPr>
        <w:t>If y</w:t>
      </w:r>
      <w:r w:rsidR="00D36AD6">
        <w:rPr>
          <w:rStyle w:val="normaltextrun"/>
          <w:rFonts w:ascii="Calibri" w:hAnsi="Calibri" w:cs="Calibri"/>
        </w:rPr>
        <w:t>ou</w:t>
      </w:r>
      <w:r>
        <w:rPr>
          <w:rStyle w:val="normaltextrun"/>
          <w:rFonts w:ascii="Calibri" w:hAnsi="Calibri" w:cs="Calibri"/>
        </w:rPr>
        <w:t xml:space="preserve">r agency has assigned you to a job, you </w:t>
      </w:r>
      <w:r w:rsidR="0026552D">
        <w:rPr>
          <w:rStyle w:val="normaltextrun"/>
          <w:rFonts w:ascii="Calibri" w:hAnsi="Calibri" w:cs="Calibri"/>
        </w:rPr>
        <w:t>will</w:t>
      </w:r>
      <w:r>
        <w:rPr>
          <w:rStyle w:val="normaltextrun"/>
          <w:rFonts w:ascii="Calibri" w:hAnsi="Calibri" w:cs="Calibri"/>
        </w:rPr>
        <w:t xml:space="preserve"> </w:t>
      </w:r>
      <w:r w:rsidR="0026552D">
        <w:rPr>
          <w:rStyle w:val="normaltextrun"/>
          <w:rFonts w:ascii="Calibri" w:hAnsi="Calibri" w:cs="Calibri"/>
        </w:rPr>
        <w:t>be directed to</w:t>
      </w:r>
      <w:r>
        <w:rPr>
          <w:rStyle w:val="normaltextrun"/>
          <w:rFonts w:ascii="Calibri" w:hAnsi="Calibri" w:cs="Calibri"/>
        </w:rPr>
        <w:t xml:space="preserve"> the timesheet</w:t>
      </w:r>
      <w:r w:rsidR="0026552D">
        <w:rPr>
          <w:rStyle w:val="normaltextrun"/>
          <w:rFonts w:ascii="Calibri" w:hAnsi="Calibri" w:cs="Calibri"/>
        </w:rPr>
        <w:t xml:space="preserve"> screen</w:t>
      </w:r>
      <w:r>
        <w:rPr>
          <w:rStyle w:val="normaltextrun"/>
          <w:rFonts w:ascii="Calibri" w:hAnsi="Calibri" w:cs="Calibri"/>
        </w:rPr>
        <w:t>, ho</w:t>
      </w:r>
      <w:r w:rsidR="00D36AD6">
        <w:rPr>
          <w:rStyle w:val="normaltextrun"/>
          <w:rFonts w:ascii="Calibri" w:hAnsi="Calibri" w:cs="Calibri"/>
        </w:rPr>
        <w:t>w</w:t>
      </w:r>
      <w:r>
        <w:rPr>
          <w:rStyle w:val="normaltextrun"/>
          <w:rFonts w:ascii="Calibri" w:hAnsi="Calibri" w:cs="Calibri"/>
        </w:rPr>
        <w:t xml:space="preserve">ever if your system </w:t>
      </w:r>
      <w:r w:rsidR="0026552D">
        <w:rPr>
          <w:rStyle w:val="normaltextrun"/>
          <w:rFonts w:ascii="Calibri" w:hAnsi="Calibri" w:cs="Calibri"/>
        </w:rPr>
        <w:t xml:space="preserve">does not use the timesheet module you will be directed to the next active module. </w:t>
      </w:r>
    </w:p>
    <w:p xmlns:wp14="http://schemas.microsoft.com/office/word/2010/wordml" w:rsidR="00D36AD6" w:rsidP="00D36AD6" w:rsidRDefault="00D36AD6" w14:paraId="672A6659" wp14:textId="77777777">
      <w:pPr>
        <w:ind w:left="-426"/>
        <w:rPr>
          <w:rStyle w:val="eop"/>
          <w:rFonts w:ascii="Calibri" w:hAnsi="Calibri" w:cs="Calibri"/>
        </w:rPr>
      </w:pPr>
      <w:r>
        <w:rPr>
          <w:noProof/>
        </w:rPr>
        <w:drawing>
          <wp:inline xmlns:wp14="http://schemas.microsoft.com/office/word/2010/wordprocessingDrawing" distT="0" distB="0" distL="0" distR="0" wp14:anchorId="55C626DC" wp14:editId="5FE7153F">
            <wp:extent cx="5731510" cy="30949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094990"/>
                    </a:xfrm>
                    <a:prstGeom prst="rect">
                      <a:avLst/>
                    </a:prstGeom>
                  </pic:spPr>
                </pic:pic>
              </a:graphicData>
            </a:graphic>
          </wp:inline>
        </w:drawing>
      </w:r>
    </w:p>
    <w:p xmlns:wp14="http://schemas.microsoft.com/office/word/2010/wordml" w:rsidRPr="003014A3" w:rsidR="003014A3" w:rsidP="003014A3" w:rsidRDefault="003014A3" w14:paraId="6379D520" wp14:textId="77777777">
      <w:pPr>
        <w:pStyle w:val="ListParagraph"/>
        <w:numPr>
          <w:ilvl w:val="0"/>
          <w:numId w:val="2"/>
        </w:numPr>
        <w:spacing w:after="0" w:line="240" w:lineRule="auto"/>
        <w:jc w:val="both"/>
        <w:textAlignment w:val="baseline"/>
        <w:rPr>
          <w:rFonts w:ascii="Calibri" w:hAnsi="Calibri" w:eastAsia="Times New Roman" w:cs="Calibri"/>
          <w:sz w:val="24"/>
          <w:szCs w:val="24"/>
          <w:lang w:eastAsia="en-GB"/>
        </w:rPr>
      </w:pPr>
      <w:r w:rsidRPr="003014A3">
        <w:rPr>
          <w:rFonts w:ascii="Calibri" w:hAnsi="Calibri" w:eastAsia="Times New Roman" w:cs="Calibri"/>
          <w:b/>
          <w:bCs/>
          <w:sz w:val="24"/>
          <w:szCs w:val="24"/>
          <w:lang w:eastAsia="en-GB"/>
        </w:rPr>
        <w:t>General information</w:t>
      </w:r>
      <w:r w:rsidRPr="003014A3">
        <w:rPr>
          <w:rFonts w:ascii="Calibri" w:hAnsi="Calibri" w:eastAsia="Times New Roman" w:cs="Calibri"/>
          <w:sz w:val="24"/>
          <w:szCs w:val="24"/>
          <w:lang w:eastAsia="en-GB"/>
        </w:rPr>
        <w:t> </w:t>
      </w:r>
    </w:p>
    <w:p xmlns:wp14="http://schemas.microsoft.com/office/word/2010/wordml" w:rsidR="003014A3" w:rsidP="003014A3" w:rsidRDefault="003014A3" w14:paraId="0FB0F1D1" wp14:textId="77777777">
      <w:pPr>
        <w:spacing w:after="0" w:line="240" w:lineRule="auto"/>
        <w:jc w:val="both"/>
        <w:textAlignment w:val="baseline"/>
        <w:rPr>
          <w:rFonts w:ascii="Calibri" w:hAnsi="Calibri" w:eastAsia="Times New Roman" w:cs="Calibri"/>
          <w:sz w:val="24"/>
          <w:szCs w:val="24"/>
          <w:lang w:eastAsia="en-GB"/>
        </w:rPr>
      </w:pPr>
      <w:r w:rsidRPr="003014A3">
        <w:rPr>
          <w:rFonts w:ascii="Calibri" w:hAnsi="Calibri" w:eastAsia="Times New Roman" w:cs="Calibri"/>
          <w:sz w:val="24"/>
          <w:szCs w:val="24"/>
          <w:lang w:eastAsia="en-GB"/>
        </w:rPr>
        <w:t xml:space="preserve">All sections in Timesheet Portal contain a left hand </w:t>
      </w:r>
      <w:r>
        <w:rPr>
          <w:rFonts w:ascii="Calibri" w:hAnsi="Calibri" w:eastAsia="Times New Roman" w:cs="Calibri"/>
          <w:sz w:val="24"/>
          <w:szCs w:val="24"/>
          <w:lang w:eastAsia="en-GB"/>
        </w:rPr>
        <w:t>menu</w:t>
      </w:r>
      <w:r w:rsidRPr="003014A3">
        <w:rPr>
          <w:rFonts w:ascii="Calibri" w:hAnsi="Calibri" w:eastAsia="Times New Roman" w:cs="Calibri"/>
          <w:sz w:val="24"/>
          <w:szCs w:val="24"/>
          <w:lang w:eastAsia="en-GB"/>
        </w:rPr>
        <w:t xml:space="preserve">, allowing you navigate </w:t>
      </w:r>
      <w:r>
        <w:rPr>
          <w:rFonts w:ascii="Calibri" w:hAnsi="Calibri" w:eastAsia="Times New Roman" w:cs="Calibri"/>
          <w:sz w:val="24"/>
          <w:szCs w:val="24"/>
          <w:lang w:eastAsia="en-GB"/>
        </w:rPr>
        <w:t>to different sections of the timesheet portal</w:t>
      </w:r>
      <w:r w:rsidRPr="003014A3">
        <w:rPr>
          <w:rFonts w:ascii="Calibri" w:hAnsi="Calibri" w:eastAsia="Times New Roman" w:cs="Calibri"/>
          <w:sz w:val="24"/>
          <w:szCs w:val="24"/>
          <w:lang w:eastAsia="en-GB"/>
        </w:rPr>
        <w:t>. If your screen is not wide enough to see the timesheet, you may want to hide the toolbar using the</w:t>
      </w:r>
      <w:r>
        <w:rPr>
          <w:rFonts w:ascii="Calibri" w:hAnsi="Calibri" w:eastAsia="Times New Roman" w:cs="Calibri"/>
          <w:sz w:val="24"/>
          <w:szCs w:val="24"/>
          <w:lang w:eastAsia="en-GB"/>
        </w:rPr>
        <w:t xml:space="preserve"> </w:t>
      </w:r>
      <w:r>
        <w:rPr>
          <w:rFonts w:ascii="Calibri" w:hAnsi="Calibri" w:eastAsia="Times New Roman" w:cs="Calibri"/>
          <w:color w:val="FF0000"/>
          <w:sz w:val="24"/>
          <w:szCs w:val="24"/>
          <w:lang w:eastAsia="en-GB"/>
        </w:rPr>
        <w:t xml:space="preserve">menu icon (Insert Icon) </w:t>
      </w:r>
      <w:r w:rsidRPr="003014A3">
        <w:rPr>
          <w:rFonts w:ascii="Calibri" w:hAnsi="Calibri" w:eastAsia="Times New Roman" w:cs="Calibri"/>
          <w:sz w:val="24"/>
          <w:szCs w:val="24"/>
          <w:lang w:eastAsia="en-GB"/>
        </w:rPr>
        <w:t>on the top right of the</w:t>
      </w:r>
      <w:r w:rsidR="0080713A">
        <w:rPr>
          <w:rFonts w:ascii="Calibri" w:hAnsi="Calibri" w:eastAsia="Times New Roman" w:cs="Calibri"/>
          <w:sz w:val="24"/>
          <w:szCs w:val="24"/>
          <w:lang w:eastAsia="en-GB"/>
        </w:rPr>
        <w:t xml:space="preserve"> left hand menu. </w:t>
      </w:r>
    </w:p>
    <w:p xmlns:wp14="http://schemas.microsoft.com/office/word/2010/wordml" w:rsidRPr="003014A3" w:rsidR="0080713A" w:rsidP="003014A3" w:rsidRDefault="0080713A" w14:paraId="0A37501D" wp14:textId="77777777">
      <w:pPr>
        <w:spacing w:after="0" w:line="240" w:lineRule="auto"/>
        <w:jc w:val="both"/>
        <w:textAlignment w:val="baseline"/>
        <w:rPr>
          <w:rFonts w:ascii="Segoe UI" w:hAnsi="Segoe UI" w:eastAsia="Times New Roman" w:cs="Segoe UI"/>
          <w:sz w:val="18"/>
          <w:szCs w:val="18"/>
          <w:lang w:eastAsia="en-GB"/>
        </w:rPr>
      </w:pPr>
    </w:p>
    <w:p xmlns:wp14="http://schemas.microsoft.com/office/word/2010/wordml" w:rsidR="003014A3" w:rsidP="003014A3" w:rsidRDefault="003014A3" w14:paraId="0D6B4CAB" wp14:textId="77777777">
      <w:pPr>
        <w:spacing w:after="0" w:line="240" w:lineRule="auto"/>
        <w:jc w:val="both"/>
        <w:textAlignment w:val="baseline"/>
        <w:rPr>
          <w:rFonts w:ascii="Calibri" w:hAnsi="Calibri" w:eastAsia="Times New Roman" w:cs="Calibri"/>
          <w:sz w:val="24"/>
          <w:szCs w:val="24"/>
          <w:lang w:eastAsia="en-GB"/>
        </w:rPr>
      </w:pPr>
      <w:r w:rsidRPr="003014A3">
        <w:rPr>
          <w:rFonts w:ascii="Calibri" w:hAnsi="Calibri" w:eastAsia="Times New Roman" w:cs="Calibri"/>
          <w:sz w:val="24"/>
          <w:szCs w:val="24"/>
          <w:lang w:eastAsia="en-GB"/>
        </w:rPr>
        <w:t>Your timesheet for the current week will be shown in the main area. You do not need to create a new timesheet for each week. All you need to do is move to the week you are interested in</w:t>
      </w:r>
      <w:r w:rsidR="0080713A">
        <w:rPr>
          <w:rFonts w:ascii="Calibri" w:hAnsi="Calibri" w:eastAsia="Times New Roman" w:cs="Calibri"/>
          <w:sz w:val="24"/>
          <w:szCs w:val="24"/>
          <w:lang w:eastAsia="en-GB"/>
        </w:rPr>
        <w:t>,</w:t>
      </w:r>
      <w:r w:rsidRPr="003014A3">
        <w:rPr>
          <w:rFonts w:ascii="Calibri" w:hAnsi="Calibri" w:eastAsia="Times New Roman" w:cs="Calibri"/>
          <w:sz w:val="24"/>
          <w:szCs w:val="24"/>
          <w:lang w:eastAsia="en-GB"/>
        </w:rPr>
        <w:t xml:space="preserve"> if you are assigned to a job for that week then you will see blank or previously created timesheets for that week. To move between different weeks, use the </w:t>
      </w:r>
      <w:r w:rsidR="0080713A">
        <w:rPr>
          <w:rFonts w:ascii="Calibri" w:hAnsi="Calibri" w:eastAsia="Times New Roman" w:cs="Calibri"/>
          <w:sz w:val="24"/>
          <w:szCs w:val="24"/>
          <w:lang w:eastAsia="en-GB"/>
        </w:rPr>
        <w:t>grey</w:t>
      </w:r>
      <w:r w:rsidRPr="003014A3">
        <w:rPr>
          <w:rFonts w:ascii="Calibri" w:hAnsi="Calibri" w:eastAsia="Times New Roman" w:cs="Calibri"/>
          <w:sz w:val="24"/>
          <w:szCs w:val="24"/>
          <w:lang w:eastAsia="en-GB"/>
        </w:rPr>
        <w:t xml:space="preserve"> date navigation arrows. </w:t>
      </w:r>
    </w:p>
    <w:p xmlns:wp14="http://schemas.microsoft.com/office/word/2010/wordml" w:rsidRPr="003014A3" w:rsidR="0080713A" w:rsidP="003014A3" w:rsidRDefault="0080713A" w14:paraId="5DAB6C7B" wp14:textId="77777777">
      <w:pPr>
        <w:spacing w:after="0" w:line="240" w:lineRule="auto"/>
        <w:jc w:val="both"/>
        <w:textAlignment w:val="baseline"/>
        <w:rPr>
          <w:rFonts w:ascii="Segoe UI" w:hAnsi="Segoe UI" w:eastAsia="Times New Roman" w:cs="Segoe UI"/>
          <w:sz w:val="18"/>
          <w:szCs w:val="18"/>
          <w:lang w:eastAsia="en-GB"/>
        </w:rPr>
      </w:pPr>
    </w:p>
    <w:p xmlns:wp14="http://schemas.microsoft.com/office/word/2010/wordml" w:rsidRPr="003014A3" w:rsidR="0080713A" w:rsidP="003014A3" w:rsidRDefault="003014A3" w14:paraId="0C70A9E5" wp14:textId="77777777">
      <w:pPr>
        <w:spacing w:after="0" w:line="240" w:lineRule="auto"/>
        <w:jc w:val="both"/>
        <w:textAlignment w:val="baseline"/>
        <w:rPr>
          <w:rFonts w:ascii="Calibri" w:hAnsi="Calibri" w:eastAsia="Times New Roman" w:cs="Calibri"/>
          <w:sz w:val="24"/>
          <w:szCs w:val="24"/>
          <w:lang w:eastAsia="en-GB"/>
        </w:rPr>
      </w:pPr>
      <w:r w:rsidRPr="003014A3">
        <w:rPr>
          <w:rFonts w:ascii="Calibri" w:hAnsi="Calibri" w:eastAsia="Times New Roman" w:cs="Calibri"/>
          <w:sz w:val="24"/>
          <w:szCs w:val="24"/>
          <w:lang w:eastAsia="en-GB"/>
        </w:rPr>
        <w:t>To move between different weeks quickly, you can also use the calendar in the toolbar</w:t>
      </w:r>
      <w:r w:rsidR="0080713A">
        <w:rPr>
          <w:rFonts w:ascii="Calibri" w:hAnsi="Calibri" w:eastAsia="Times New Roman" w:cs="Calibri"/>
          <w:sz w:val="24"/>
          <w:szCs w:val="24"/>
          <w:lang w:eastAsia="en-GB"/>
        </w:rPr>
        <w:t xml:space="preserve"> which is available by clicking on the date navigation panel in the top right of your timesheet page. </w:t>
      </w:r>
    </w:p>
    <w:p xmlns:wp14="http://schemas.microsoft.com/office/word/2010/wordml" w:rsidR="00264776" w:rsidP="00264776" w:rsidRDefault="00264776" w14:paraId="02EB378F" wp14:textId="77777777">
      <w:pPr>
        <w:pStyle w:val="paragraph"/>
        <w:spacing w:before="0" w:beforeAutospacing="0" w:after="0" w:afterAutospacing="0"/>
        <w:jc w:val="both"/>
        <w:textAlignment w:val="baseline"/>
        <w:rPr>
          <w:rStyle w:val="normaltextrun"/>
          <w:rFonts w:ascii="Calibri" w:hAnsi="Calibri" w:cs="Calibri"/>
          <w:u w:val="single"/>
        </w:rPr>
      </w:pPr>
    </w:p>
    <w:p xmlns:wp14="http://schemas.microsoft.com/office/word/2010/wordml" w:rsidR="00264776" w:rsidP="00264776" w:rsidRDefault="00264776" w14:paraId="6A05A809" wp14:textId="77777777">
      <w:pPr>
        <w:pStyle w:val="paragraph"/>
        <w:spacing w:before="0" w:beforeAutospacing="0" w:after="0" w:afterAutospacing="0"/>
        <w:jc w:val="both"/>
        <w:textAlignment w:val="baseline"/>
        <w:rPr>
          <w:rStyle w:val="normaltextrun"/>
          <w:rFonts w:ascii="Calibri" w:hAnsi="Calibri" w:cs="Calibri"/>
          <w:u w:val="single"/>
        </w:rPr>
      </w:pPr>
    </w:p>
    <w:p xmlns:wp14="http://schemas.microsoft.com/office/word/2010/wordml" w:rsidR="00264776" w:rsidP="00264776" w:rsidRDefault="00264776" w14:paraId="5A39BBE3" wp14:textId="77777777">
      <w:pPr>
        <w:pStyle w:val="paragraph"/>
        <w:spacing w:before="0" w:beforeAutospacing="0" w:after="0" w:afterAutospacing="0"/>
        <w:jc w:val="both"/>
        <w:textAlignment w:val="baseline"/>
        <w:rPr>
          <w:rStyle w:val="normaltextrun"/>
          <w:rFonts w:ascii="Calibri" w:hAnsi="Calibri" w:cs="Calibri"/>
          <w:u w:val="single"/>
        </w:rPr>
      </w:pPr>
    </w:p>
    <w:p xmlns:wp14="http://schemas.microsoft.com/office/word/2010/wordml" w:rsidR="00264776" w:rsidP="00264776" w:rsidRDefault="00264776" w14:paraId="41C8F396" wp14:textId="77777777">
      <w:pPr>
        <w:pStyle w:val="paragraph"/>
        <w:spacing w:before="0" w:beforeAutospacing="0" w:after="0" w:afterAutospacing="0"/>
        <w:jc w:val="both"/>
        <w:textAlignment w:val="baseline"/>
        <w:rPr>
          <w:rStyle w:val="normaltextrun"/>
          <w:rFonts w:ascii="Calibri" w:hAnsi="Calibri" w:cs="Calibri"/>
          <w:u w:val="single"/>
        </w:rPr>
      </w:pPr>
    </w:p>
    <w:p xmlns:wp14="http://schemas.microsoft.com/office/word/2010/wordml" w:rsidR="00264776" w:rsidP="00264776" w:rsidRDefault="00264776" w14:paraId="72A3D3EC" wp14:textId="77777777">
      <w:pPr>
        <w:pStyle w:val="paragraph"/>
        <w:spacing w:before="0" w:beforeAutospacing="0" w:after="0" w:afterAutospacing="0"/>
        <w:jc w:val="both"/>
        <w:textAlignment w:val="baseline"/>
        <w:rPr>
          <w:rStyle w:val="normaltextrun"/>
          <w:rFonts w:ascii="Calibri" w:hAnsi="Calibri" w:cs="Calibri"/>
          <w:u w:val="single"/>
        </w:rPr>
      </w:pPr>
    </w:p>
    <w:p xmlns:wp14="http://schemas.microsoft.com/office/word/2010/wordml" w:rsidR="00264776" w:rsidP="00264776" w:rsidRDefault="00264776" w14:paraId="0D0B940D" wp14:textId="77777777">
      <w:pPr>
        <w:pStyle w:val="paragraph"/>
        <w:spacing w:before="0" w:beforeAutospacing="0" w:after="0" w:afterAutospacing="0"/>
        <w:jc w:val="both"/>
        <w:textAlignment w:val="baseline"/>
        <w:rPr>
          <w:rStyle w:val="normaltextrun"/>
          <w:rFonts w:ascii="Calibri" w:hAnsi="Calibri" w:cs="Calibri"/>
          <w:u w:val="single"/>
        </w:rPr>
      </w:pPr>
    </w:p>
    <w:p xmlns:wp14="http://schemas.microsoft.com/office/word/2010/wordml" w:rsidR="00264776" w:rsidP="00264776" w:rsidRDefault="00264776" w14:paraId="0E27B00A" wp14:textId="77777777">
      <w:pPr>
        <w:pStyle w:val="paragraph"/>
        <w:spacing w:before="0" w:beforeAutospacing="0" w:after="0" w:afterAutospacing="0"/>
        <w:jc w:val="both"/>
        <w:textAlignment w:val="baseline"/>
        <w:rPr>
          <w:rStyle w:val="normaltextrun"/>
          <w:rFonts w:ascii="Calibri" w:hAnsi="Calibri" w:cs="Calibri"/>
          <w:u w:val="single"/>
        </w:rPr>
      </w:pPr>
    </w:p>
    <w:p xmlns:wp14="http://schemas.microsoft.com/office/word/2010/wordml" w:rsidR="00264776" w:rsidP="00264776" w:rsidRDefault="00264776" w14:paraId="03560C7E"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lastRenderedPageBreak/>
        <w:t>Hourly Time</w:t>
      </w:r>
      <w:r>
        <w:rPr>
          <w:rStyle w:val="eop"/>
          <w:rFonts w:ascii="Calibri" w:hAnsi="Calibri" w:cs="Calibri"/>
        </w:rPr>
        <w:t> </w:t>
      </w:r>
    </w:p>
    <w:p xmlns:wp14="http://schemas.microsoft.com/office/word/2010/wordml" w:rsidR="00264776" w:rsidP="00264776" w:rsidRDefault="00264776" w14:paraId="5B5DE50C"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The entry fields in the timesheet allow you to enter your hours worked. You should enter your time worked for each task in these fields. You can enter the time in the format HHMM, HH.MM or HH:MM. For example, to enter 8 hours and 30 minutes you could type in 0830, 08:30 or 830.</w:t>
      </w:r>
      <w:r>
        <w:rPr>
          <w:rStyle w:val="eop"/>
          <w:rFonts w:ascii="Calibri" w:hAnsi="Calibri" w:cs="Calibri"/>
        </w:rPr>
        <w:t> </w:t>
      </w:r>
    </w:p>
    <w:p xmlns:wp14="http://schemas.microsoft.com/office/word/2010/wordml" w:rsidR="00264776" w:rsidP="00264776" w:rsidRDefault="00264776" w14:paraId="6E7BEAA2" wp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xmlns:wp14="http://schemas.microsoft.com/office/word/2010/wordml" w:rsidR="00264776" w:rsidP="00264776" w:rsidRDefault="00264776" w14:paraId="0D517E03"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In the screenshot on the previous page, the start time, end time and total break time is being recorded. The total shown is the total hours between the start time and end time, minus the break time. </w:t>
      </w:r>
      <w:r>
        <w:rPr>
          <w:rStyle w:val="eop"/>
          <w:rFonts w:ascii="Calibri" w:hAnsi="Calibri" w:cs="Calibri"/>
        </w:rPr>
        <w:t> </w:t>
      </w:r>
    </w:p>
    <w:p xmlns:wp14="http://schemas.microsoft.com/office/word/2010/wordml" w:rsidR="00264776" w:rsidP="00264776" w:rsidRDefault="00264776" w14:paraId="63E4A9CD" wp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xmlns:wp14="http://schemas.microsoft.com/office/word/2010/wordml" w:rsidR="00264776" w:rsidP="59E4F8EF" w:rsidRDefault="00264776" w14:paraId="687E760D" wp14:textId="48960985">
      <w:pPr>
        <w:pStyle w:val="paragraph"/>
        <w:spacing w:before="0" w:beforeAutospacing="off" w:after="0" w:afterAutospacing="off"/>
        <w:jc w:val="both"/>
        <w:textAlignment w:val="baseline"/>
        <w:rPr>
          <w:rFonts w:ascii="Segoe UI" w:hAnsi="Segoe UI" w:cs="Segoe UI"/>
          <w:sz w:val="18"/>
          <w:szCs w:val="18"/>
        </w:rPr>
      </w:pPr>
      <w:r w:rsidRPr="59E4F8EF" w:rsidR="59E4F8EF">
        <w:rPr>
          <w:rStyle w:val="normaltextrun"/>
          <w:rFonts w:ascii="Calibri" w:hAnsi="Calibri" w:cs="Calibri"/>
        </w:rPr>
        <w:t xml:space="preserve">Note that some </w:t>
      </w:r>
      <w:r w:rsidRPr="59E4F8EF" w:rsidR="59E4F8EF">
        <w:rPr>
          <w:rStyle w:val="normaltextrun"/>
          <w:rFonts w:ascii="Calibri" w:hAnsi="Calibri" w:cs="Calibri"/>
        </w:rPr>
        <w:t>Jobs</w:t>
      </w:r>
      <w:r w:rsidRPr="59E4F8EF" w:rsidR="59E4F8EF">
        <w:rPr>
          <w:rStyle w:val="normaltextrun"/>
          <w:rFonts w:ascii="Calibri" w:hAnsi="Calibri" w:cs="Calibri"/>
        </w:rPr>
        <w:t xml:space="preserve"> may require time to be entered in </w:t>
      </w:r>
      <w:r w:rsidRPr="59E4F8EF" w:rsidR="59E4F8EF">
        <w:rPr>
          <w:rStyle w:val="normaltextrun"/>
          <w:rFonts w:ascii="Calibri" w:hAnsi="Calibri" w:cs="Calibri"/>
          <w:b w:val="1"/>
          <w:bCs w:val="1"/>
        </w:rPr>
        <w:t>decimal</w:t>
      </w:r>
      <w:r w:rsidRPr="59E4F8EF" w:rsidR="59E4F8EF">
        <w:rPr>
          <w:rStyle w:val="normaltextrun"/>
          <w:rFonts w:ascii="Calibri" w:hAnsi="Calibri" w:cs="Calibri"/>
        </w:rPr>
        <w:t> format. You will know this is the case if the time shown in the fields has a decimal point rather than a colon. E.g. an entry for one and a half hours in decimal you type </w:t>
      </w:r>
      <w:r w:rsidRPr="59E4F8EF" w:rsidR="59E4F8EF">
        <w:rPr>
          <w:rStyle w:val="normaltextrun"/>
          <w:rFonts w:ascii="Calibri" w:hAnsi="Calibri" w:cs="Calibri"/>
          <w:i w:val="1"/>
          <w:iCs w:val="1"/>
        </w:rPr>
        <w:t>1.50 </w:t>
      </w:r>
      <w:r w:rsidRPr="59E4F8EF" w:rsidR="59E4F8EF">
        <w:rPr>
          <w:rStyle w:val="normaltextrun"/>
          <w:rFonts w:ascii="Calibri" w:hAnsi="Calibri" w:cs="Calibri"/>
        </w:rPr>
        <w:t>whereas in HH:MM you type </w:t>
      </w:r>
      <w:r w:rsidRPr="59E4F8EF" w:rsidR="59E4F8EF">
        <w:rPr>
          <w:rStyle w:val="normaltextrun"/>
          <w:rFonts w:ascii="Calibri" w:hAnsi="Calibri" w:cs="Calibri"/>
          <w:i w:val="1"/>
          <w:iCs w:val="1"/>
        </w:rPr>
        <w:t>01:30</w:t>
      </w:r>
      <w:r w:rsidRPr="59E4F8EF" w:rsidR="59E4F8EF">
        <w:rPr>
          <w:rStyle w:val="normaltextrun"/>
          <w:rFonts w:ascii="Calibri" w:hAnsi="Calibri" w:cs="Calibri"/>
        </w:rPr>
        <w:t>. To test if you are using HH:MM or decimal, type in 01:61. In decimal, this will be converted to 01.61 and turn green, whereas in HH:MM this is not valid, so it will turn red when you move to the next field. </w:t>
      </w:r>
    </w:p>
    <w:p xmlns:wp14="http://schemas.microsoft.com/office/word/2010/wordml" w:rsidR="00264776" w:rsidP="00264776" w:rsidRDefault="00264776" w14:paraId="4F6584BE" wp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xmlns:wp14="http://schemas.microsoft.com/office/word/2010/wordml" w:rsidR="00264776" w:rsidP="00264776" w:rsidRDefault="00264776" w14:paraId="02E6E490"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u w:val="single"/>
        </w:rPr>
        <w:t>Daily Time</w:t>
      </w:r>
      <w:r>
        <w:rPr>
          <w:rStyle w:val="eop"/>
          <w:rFonts w:ascii="Calibri" w:hAnsi="Calibri" w:cs="Calibri"/>
        </w:rPr>
        <w:t> </w:t>
      </w:r>
    </w:p>
    <w:p xmlns:wp14="http://schemas.microsoft.com/office/word/2010/wordml" w:rsidR="00264776" w:rsidP="59E4F8EF" w:rsidRDefault="00264776" w14:paraId="02388DC1" wp14:textId="73194F22">
      <w:pPr>
        <w:pStyle w:val="paragraph"/>
        <w:spacing w:before="0" w:beforeAutospacing="off" w:after="0" w:afterAutospacing="off"/>
        <w:jc w:val="both"/>
        <w:textAlignment w:val="baseline"/>
        <w:rPr>
          <w:rStyle w:val="eop"/>
          <w:rFonts w:ascii="Calibri" w:hAnsi="Calibri" w:cs="Calibri"/>
        </w:rPr>
      </w:pPr>
      <w:r w:rsidRPr="59E4F8EF" w:rsidR="59E4F8EF">
        <w:rPr>
          <w:rStyle w:val="normaltextrun"/>
          <w:rFonts w:ascii="Calibri" w:hAnsi="Calibri" w:cs="Calibri"/>
        </w:rPr>
        <w:t xml:space="preserve">Some </w:t>
      </w:r>
      <w:r w:rsidRPr="59E4F8EF" w:rsidR="59E4F8EF">
        <w:rPr>
          <w:rStyle w:val="normaltextrun"/>
          <w:rFonts w:ascii="Calibri" w:hAnsi="Calibri" w:cs="Calibri"/>
        </w:rPr>
        <w:t>Jobs</w:t>
      </w:r>
      <w:r w:rsidRPr="59E4F8EF" w:rsidR="59E4F8EF">
        <w:rPr>
          <w:rStyle w:val="normaltextrun"/>
          <w:rFonts w:ascii="Calibri" w:hAnsi="Calibri" w:cs="Calibri"/>
        </w:rPr>
        <w:t xml:space="preserve"> may be configured to use days as the time unit. You will see the time units on the </w:t>
      </w:r>
      <w:proofErr w:type="gramStart"/>
      <w:r w:rsidRPr="59E4F8EF" w:rsidR="59E4F8EF">
        <w:rPr>
          <w:rStyle w:val="normaltextrun"/>
          <w:rFonts w:ascii="Calibri" w:hAnsi="Calibri" w:cs="Calibri"/>
        </w:rPr>
        <w:t>left hand</w:t>
      </w:r>
      <w:proofErr w:type="gramEnd"/>
      <w:r w:rsidRPr="59E4F8EF" w:rsidR="59E4F8EF">
        <w:rPr>
          <w:rStyle w:val="normaltextrun"/>
          <w:rFonts w:ascii="Calibri" w:hAnsi="Calibri" w:cs="Calibri"/>
        </w:rPr>
        <w:t xml:space="preserve"> side of the entry fields, so you will know whether your time is entered in days or hours. Sometimes daily time will </w:t>
      </w:r>
      <w:proofErr w:type="gramStart"/>
      <w:r w:rsidRPr="59E4F8EF" w:rsidR="59E4F8EF">
        <w:rPr>
          <w:rStyle w:val="normaltextrun"/>
          <w:rFonts w:ascii="Calibri" w:hAnsi="Calibri" w:cs="Calibri"/>
        </w:rPr>
        <w:t>be seen as</w:t>
      </w:r>
      <w:proofErr w:type="gramEnd"/>
      <w:r w:rsidRPr="59E4F8EF" w:rsidR="59E4F8EF">
        <w:rPr>
          <w:rStyle w:val="normaltextrun"/>
          <w:rFonts w:ascii="Calibri" w:hAnsi="Calibri" w:cs="Calibri"/>
        </w:rPr>
        <w:t xml:space="preserve"> a drop-down list for which you choose a specific number rather than entering the value, as per the example below: </w:t>
      </w:r>
    </w:p>
    <w:p xmlns:wp14="http://schemas.microsoft.com/office/word/2010/wordml" w:rsidR="00191DDB" w:rsidP="00264776" w:rsidRDefault="00191DDB" w14:paraId="60061E4C" wp14:textId="77777777">
      <w:pPr>
        <w:pStyle w:val="paragraph"/>
        <w:spacing w:before="0" w:beforeAutospacing="0" w:after="0" w:afterAutospacing="0"/>
        <w:jc w:val="both"/>
        <w:textAlignment w:val="baseline"/>
        <w:rPr>
          <w:rStyle w:val="eop"/>
          <w:rFonts w:ascii="Calibri" w:hAnsi="Calibri" w:cs="Calibri"/>
        </w:rPr>
      </w:pPr>
    </w:p>
    <w:p xmlns:wp14="http://schemas.microsoft.com/office/word/2010/wordml" w:rsidR="00191DDB" w:rsidP="00264776" w:rsidRDefault="00191DDB" w14:paraId="44EAFD9C" wp14:textId="77777777">
      <w:pPr>
        <w:pStyle w:val="paragraph"/>
        <w:spacing w:before="0" w:beforeAutospacing="0" w:after="0" w:afterAutospacing="0"/>
        <w:jc w:val="both"/>
        <w:textAlignment w:val="baseline"/>
        <w:rPr>
          <w:rFonts w:ascii="Segoe UI" w:hAnsi="Segoe UI" w:cs="Segoe UI"/>
          <w:sz w:val="18"/>
          <w:szCs w:val="18"/>
        </w:rPr>
      </w:pPr>
      <w:r w:rsidRPr="00191DDB">
        <w:rPr>
          <w:rFonts w:ascii="Segoe UI" w:hAnsi="Segoe UI" w:cs="Segoe UI"/>
          <w:sz w:val="18"/>
          <w:szCs w:val="18"/>
        </w:rPr>
        <w:drawing>
          <wp:inline xmlns:wp14="http://schemas.microsoft.com/office/word/2010/wordprocessingDrawing" distT="0" distB="0" distL="0" distR="0" wp14:anchorId="1209E2A0" wp14:editId="7B48A18E">
            <wp:extent cx="561975" cy="1076325"/>
            <wp:effectExtent l="0" t="0" r="9525" b="9525"/>
            <wp:docPr id="5" name="Picture 4">
              <a:extLst xmlns:a="http://schemas.openxmlformats.org/drawingml/2006/main">
                <a:ext uri="{FF2B5EF4-FFF2-40B4-BE49-F238E27FC236}">
                  <a16:creationId xmlns:a16="http://schemas.microsoft.com/office/drawing/2014/main" id="{47232ACA-CEC9-4E45-8165-FC2F0A09C7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47232ACA-CEC9-4E45-8165-FC2F0A09C795}"/>
                        </a:ext>
                      </a:extLst>
                    </pic:cNvPr>
                    <pic:cNvPicPr>
                      <a:picLocks noChangeAspect="1"/>
                    </pic:cNvPicPr>
                  </pic:nvPicPr>
                  <pic:blipFill>
                    <a:blip r:embed="rId6"/>
                    <a:stretch>
                      <a:fillRect/>
                    </a:stretch>
                  </pic:blipFill>
                  <pic:spPr>
                    <a:xfrm>
                      <a:off x="0" y="0"/>
                      <a:ext cx="561975" cy="1076325"/>
                    </a:xfrm>
                    <a:prstGeom prst="rect">
                      <a:avLst/>
                    </a:prstGeom>
                  </pic:spPr>
                </pic:pic>
              </a:graphicData>
            </a:graphic>
          </wp:inline>
        </w:drawing>
      </w:r>
    </w:p>
    <w:p xmlns:wp14="http://schemas.microsoft.com/office/word/2010/wordml" w:rsidR="00FE41A7" w:rsidP="00FE41A7" w:rsidRDefault="00FE41A7" w14:paraId="4B94D5A5" wp14:textId="77777777">
      <w:pPr>
        <w:spacing w:after="0" w:line="240" w:lineRule="auto"/>
        <w:ind w:left="-360"/>
        <w:jc w:val="both"/>
        <w:textAlignment w:val="baseline"/>
        <w:rPr>
          <w:rFonts w:ascii="Calibri" w:hAnsi="Calibri" w:eastAsia="Times New Roman" w:cs="Calibri"/>
          <w:b/>
          <w:bCs/>
          <w:sz w:val="24"/>
          <w:szCs w:val="24"/>
          <w:lang w:eastAsia="en-GB"/>
        </w:rPr>
      </w:pPr>
    </w:p>
    <w:p xmlns:wp14="http://schemas.microsoft.com/office/word/2010/wordml" w:rsidRPr="00FE41A7" w:rsidR="00FE41A7" w:rsidP="00FE41A7" w:rsidRDefault="00FE41A7" w14:paraId="72F161B8" wp14:textId="77777777">
      <w:pPr>
        <w:pStyle w:val="ListParagraph"/>
        <w:numPr>
          <w:ilvl w:val="0"/>
          <w:numId w:val="2"/>
        </w:numPr>
        <w:spacing w:after="0" w:line="240" w:lineRule="auto"/>
        <w:jc w:val="both"/>
        <w:textAlignment w:val="baseline"/>
        <w:rPr>
          <w:rFonts w:ascii="Arial" w:hAnsi="Arial" w:eastAsia="Times New Roman" w:cs="Arial"/>
          <w:sz w:val="24"/>
          <w:szCs w:val="24"/>
          <w:lang w:eastAsia="en-GB"/>
        </w:rPr>
      </w:pPr>
      <w:r w:rsidRPr="00FE41A7">
        <w:rPr>
          <w:rFonts w:ascii="Calibri" w:hAnsi="Calibri" w:eastAsia="Times New Roman" w:cs="Calibri"/>
          <w:b/>
          <w:bCs/>
          <w:sz w:val="24"/>
          <w:szCs w:val="24"/>
          <w:lang w:eastAsia="en-GB"/>
        </w:rPr>
        <w:t>Save &amp; submit</w:t>
      </w:r>
      <w:r w:rsidRPr="00FE41A7">
        <w:rPr>
          <w:rFonts w:ascii="Calibri" w:hAnsi="Calibri" w:eastAsia="Times New Roman" w:cs="Calibri"/>
          <w:sz w:val="24"/>
          <w:szCs w:val="24"/>
          <w:lang w:eastAsia="en-GB"/>
        </w:rPr>
        <w:t> </w:t>
      </w:r>
    </w:p>
    <w:p xmlns:wp14="http://schemas.microsoft.com/office/word/2010/wordml" w:rsidRPr="00FE41A7" w:rsidR="00FE41A7" w:rsidP="00FE41A7" w:rsidRDefault="00FE41A7" w14:paraId="0F1B2C5B" wp14:textId="77777777">
      <w:pPr>
        <w:spacing w:after="0" w:line="240" w:lineRule="auto"/>
        <w:jc w:val="both"/>
        <w:textAlignment w:val="baseline"/>
        <w:rPr>
          <w:rFonts w:ascii="Segoe UI" w:hAnsi="Segoe UI" w:eastAsia="Times New Roman" w:cs="Segoe UI"/>
          <w:sz w:val="18"/>
          <w:szCs w:val="18"/>
          <w:lang w:eastAsia="en-GB"/>
        </w:rPr>
      </w:pPr>
      <w:r w:rsidRPr="00FE41A7">
        <w:rPr>
          <w:rFonts w:ascii="Calibri" w:hAnsi="Calibri" w:eastAsia="Times New Roman" w:cs="Calibri"/>
          <w:sz w:val="24"/>
          <w:szCs w:val="24"/>
          <w:lang w:eastAsia="en-GB"/>
        </w:rPr>
        <w:t>You may save your timesheet before the submission date, so that you can enter your hours worked as you g</w:t>
      </w:r>
      <w:r>
        <w:rPr>
          <w:rFonts w:ascii="Calibri" w:hAnsi="Calibri" w:eastAsia="Times New Roman" w:cs="Calibri"/>
          <w:sz w:val="24"/>
          <w:szCs w:val="24"/>
          <w:lang w:eastAsia="en-GB"/>
        </w:rPr>
        <w:t>o</w:t>
      </w:r>
      <w:r w:rsidRPr="00FE41A7">
        <w:rPr>
          <w:rFonts w:ascii="Calibri" w:hAnsi="Calibri" w:eastAsia="Times New Roman" w:cs="Calibri"/>
          <w:sz w:val="24"/>
          <w:szCs w:val="24"/>
          <w:lang w:eastAsia="en-GB"/>
        </w:rPr>
        <w:t>. After saving your timesheet, your hours entered will be reloaded when you next log in. To save your timesheet, click on the </w:t>
      </w:r>
      <w:r w:rsidRPr="00FE41A7">
        <w:rPr>
          <w:rFonts w:ascii="Calibri" w:hAnsi="Calibri" w:eastAsia="Times New Roman" w:cs="Calibri"/>
          <w:i/>
          <w:iCs/>
          <w:sz w:val="24"/>
          <w:szCs w:val="24"/>
          <w:lang w:eastAsia="en-GB"/>
        </w:rPr>
        <w:t>Save</w:t>
      </w:r>
      <w:r w:rsidRPr="00FE41A7">
        <w:rPr>
          <w:rFonts w:ascii="Calibri" w:hAnsi="Calibri" w:eastAsia="Times New Roman" w:cs="Calibri"/>
          <w:sz w:val="24"/>
          <w:szCs w:val="24"/>
          <w:lang w:eastAsia="en-GB"/>
        </w:rPr>
        <w:t> </w:t>
      </w:r>
      <w:r w:rsidRPr="00FE41A7">
        <w:rPr>
          <w:rFonts w:ascii="Calibri" w:hAnsi="Calibri" w:eastAsia="Times New Roman" w:cs="Calibri"/>
          <w:i/>
          <w:iCs/>
          <w:sz w:val="24"/>
          <w:szCs w:val="24"/>
          <w:lang w:eastAsia="en-GB"/>
        </w:rPr>
        <w:t>Draft</w:t>
      </w:r>
      <w:r w:rsidRPr="00FE41A7">
        <w:rPr>
          <w:rFonts w:ascii="Calibri" w:hAnsi="Calibri" w:eastAsia="Times New Roman" w:cs="Calibri"/>
          <w:sz w:val="24"/>
          <w:szCs w:val="24"/>
          <w:lang w:eastAsia="en-GB"/>
        </w:rPr>
        <w:t> icon, located next to the submit button on the bottom right of the timesheet form. </w:t>
      </w:r>
    </w:p>
    <w:p xmlns:wp14="http://schemas.microsoft.com/office/word/2010/wordml" w:rsidRPr="00FE41A7" w:rsidR="00FE41A7" w:rsidP="00FE41A7" w:rsidRDefault="00FE41A7" w14:paraId="5BF862EF" wp14:textId="77777777">
      <w:pPr>
        <w:spacing w:after="0" w:line="240" w:lineRule="auto"/>
        <w:jc w:val="both"/>
        <w:textAlignment w:val="baseline"/>
        <w:rPr>
          <w:rFonts w:ascii="Segoe UI" w:hAnsi="Segoe UI" w:eastAsia="Times New Roman" w:cs="Segoe UI"/>
          <w:sz w:val="18"/>
          <w:szCs w:val="18"/>
          <w:lang w:eastAsia="en-GB"/>
        </w:rPr>
      </w:pPr>
      <w:r w:rsidRPr="00FE41A7">
        <w:rPr>
          <w:rFonts w:ascii="Calibri" w:hAnsi="Calibri" w:eastAsia="Times New Roman" w:cs="Calibri"/>
          <w:sz w:val="24"/>
          <w:szCs w:val="24"/>
          <w:lang w:eastAsia="en-GB"/>
        </w:rPr>
        <w:t>  </w:t>
      </w:r>
      <w:r w:rsidRPr="00FE41A7">
        <w:rPr>
          <w:rFonts w:ascii="Calibri" w:hAnsi="Calibri" w:eastAsia="Times New Roman" w:cs="Calibri"/>
          <w:sz w:val="24"/>
          <w:szCs w:val="24"/>
          <w:lang w:eastAsia="en-GB"/>
        </w:rPr>
        <w:br/>
      </w:r>
      <w:r w:rsidRPr="00FE41A7">
        <w:rPr>
          <w:rFonts w:ascii="Calibri" w:hAnsi="Calibri" w:eastAsia="Times New Roman" w:cs="Calibri"/>
          <w:sz w:val="24"/>
          <w:szCs w:val="24"/>
          <w:lang w:eastAsia="en-GB"/>
        </w:rPr>
        <w:t>To submit your timesheet, click the submit button on the bottom of the timesheet form. If you have been assigned multiple approvers, you can select the one for which you want to approve your timesheet using the drop-down list at the bottom of the timesheet.  Once you submit your timesheet, you will not be able to make any changes to it unless your agency has enabled a feature which will allow you to edit and resubmit it again if it hasn’t yet been approved. An email will automatically be sent to your approver when you submit your timesheet, and you will receive an email when the timesheet is approved or rejected.  </w:t>
      </w:r>
    </w:p>
    <w:p xmlns:wp14="http://schemas.microsoft.com/office/word/2010/wordml" w:rsidRPr="00FE41A7" w:rsidR="00FE41A7" w:rsidP="00FE41A7" w:rsidRDefault="00FE41A7" w14:paraId="09AF38FC" wp14:textId="77777777">
      <w:pPr>
        <w:spacing w:after="0" w:line="240" w:lineRule="auto"/>
        <w:jc w:val="both"/>
        <w:textAlignment w:val="baseline"/>
        <w:rPr>
          <w:rFonts w:ascii="Segoe UI" w:hAnsi="Segoe UI" w:eastAsia="Times New Roman" w:cs="Segoe UI"/>
          <w:sz w:val="18"/>
          <w:szCs w:val="18"/>
          <w:lang w:eastAsia="en-GB"/>
        </w:rPr>
      </w:pPr>
      <w:r w:rsidRPr="00FE41A7">
        <w:rPr>
          <w:rFonts w:ascii="Calibri" w:hAnsi="Calibri" w:eastAsia="Times New Roman" w:cs="Calibri"/>
          <w:sz w:val="24"/>
          <w:szCs w:val="24"/>
          <w:lang w:eastAsia="en-GB"/>
        </w:rPr>
        <w:t> </w:t>
      </w:r>
    </w:p>
    <w:p xmlns:wp14="http://schemas.microsoft.com/office/word/2010/wordml" w:rsidR="00FE41A7" w:rsidP="00FE41A7" w:rsidRDefault="00FE41A7" w14:paraId="3DEEC669" wp14:textId="77777777">
      <w:pPr>
        <w:spacing w:after="0" w:line="240" w:lineRule="auto"/>
        <w:jc w:val="both"/>
        <w:textAlignment w:val="baseline"/>
        <w:rPr>
          <w:rFonts w:ascii="Calibri" w:hAnsi="Calibri" w:eastAsia="Times New Roman" w:cs="Calibri"/>
          <w:b/>
          <w:bCs/>
          <w:sz w:val="24"/>
          <w:szCs w:val="24"/>
          <w:lang w:eastAsia="en-GB"/>
        </w:rPr>
      </w:pPr>
    </w:p>
    <w:p xmlns:wp14="http://schemas.microsoft.com/office/word/2010/wordml" w:rsidR="00FE41A7" w:rsidP="00FE41A7" w:rsidRDefault="00FE41A7" w14:paraId="3656B9AB" wp14:textId="77777777">
      <w:pPr>
        <w:spacing w:after="0" w:line="240" w:lineRule="auto"/>
        <w:jc w:val="both"/>
        <w:textAlignment w:val="baseline"/>
        <w:rPr>
          <w:rFonts w:ascii="Calibri" w:hAnsi="Calibri" w:eastAsia="Times New Roman" w:cs="Calibri"/>
          <w:b/>
          <w:bCs/>
          <w:sz w:val="24"/>
          <w:szCs w:val="24"/>
          <w:lang w:eastAsia="en-GB"/>
        </w:rPr>
      </w:pPr>
    </w:p>
    <w:p xmlns:wp14="http://schemas.microsoft.com/office/word/2010/wordml" w:rsidR="00FE41A7" w:rsidP="00FE41A7" w:rsidRDefault="00FE41A7" w14:paraId="45FB0818" wp14:textId="77777777">
      <w:pPr>
        <w:spacing w:after="0" w:line="240" w:lineRule="auto"/>
        <w:jc w:val="both"/>
        <w:textAlignment w:val="baseline"/>
        <w:rPr>
          <w:rFonts w:ascii="Calibri" w:hAnsi="Calibri" w:eastAsia="Times New Roman" w:cs="Calibri"/>
          <w:b/>
          <w:bCs/>
          <w:sz w:val="24"/>
          <w:szCs w:val="24"/>
          <w:lang w:eastAsia="en-GB"/>
        </w:rPr>
      </w:pPr>
    </w:p>
    <w:p xmlns:wp14="http://schemas.microsoft.com/office/word/2010/wordml" w:rsidRPr="00FE41A7" w:rsidR="00FE41A7" w:rsidP="00FE41A7" w:rsidRDefault="00FE41A7" w14:paraId="2FA9A383" wp14:textId="77777777">
      <w:pPr>
        <w:spacing w:after="0" w:line="240" w:lineRule="auto"/>
        <w:jc w:val="both"/>
        <w:textAlignment w:val="baseline"/>
        <w:rPr>
          <w:rFonts w:ascii="Segoe UI" w:hAnsi="Segoe UI" w:eastAsia="Times New Roman" w:cs="Segoe UI"/>
          <w:sz w:val="18"/>
          <w:szCs w:val="18"/>
          <w:lang w:eastAsia="en-GB"/>
        </w:rPr>
      </w:pPr>
      <w:r w:rsidRPr="00FE41A7">
        <w:rPr>
          <w:rFonts w:ascii="Calibri" w:hAnsi="Calibri" w:eastAsia="Times New Roman" w:cs="Calibri"/>
          <w:b/>
          <w:bCs/>
          <w:sz w:val="24"/>
          <w:szCs w:val="24"/>
          <w:lang w:eastAsia="en-GB"/>
        </w:rPr>
        <w:lastRenderedPageBreak/>
        <w:t>Rejected timesheets</w:t>
      </w:r>
      <w:r w:rsidRPr="00FE41A7">
        <w:rPr>
          <w:rFonts w:ascii="Calibri" w:hAnsi="Calibri" w:eastAsia="Times New Roman" w:cs="Calibri"/>
          <w:sz w:val="24"/>
          <w:szCs w:val="24"/>
          <w:lang w:eastAsia="en-GB"/>
        </w:rPr>
        <w:t> </w:t>
      </w:r>
    </w:p>
    <w:p xmlns:wp14="http://schemas.microsoft.com/office/word/2010/wordml" w:rsidRPr="00FE41A7" w:rsidR="00FE41A7" w:rsidP="00FE41A7" w:rsidRDefault="00FE41A7" w14:paraId="25276E9C" wp14:textId="77777777">
      <w:pPr>
        <w:spacing w:after="0" w:line="240" w:lineRule="auto"/>
        <w:jc w:val="both"/>
        <w:textAlignment w:val="baseline"/>
        <w:rPr>
          <w:rFonts w:ascii="Segoe UI" w:hAnsi="Segoe UI" w:eastAsia="Times New Roman" w:cs="Segoe UI"/>
          <w:sz w:val="18"/>
          <w:szCs w:val="18"/>
          <w:lang w:eastAsia="en-GB"/>
        </w:rPr>
      </w:pPr>
      <w:r w:rsidRPr="00FE41A7">
        <w:rPr>
          <w:rFonts w:ascii="Calibri" w:hAnsi="Calibri" w:eastAsia="Times New Roman" w:cs="Calibri"/>
          <w:sz w:val="24"/>
          <w:szCs w:val="24"/>
          <w:lang w:eastAsia="en-GB"/>
        </w:rPr>
        <w:t>If your timesheet is rejected by your approver, you will receive an email from Timesheet Portal (and a text message as well, if this has been enabled by your agency). Your timesheet will also have the </w:t>
      </w:r>
      <w:r w:rsidRPr="00FE41A7">
        <w:rPr>
          <w:rFonts w:ascii="Calibri" w:hAnsi="Calibri" w:eastAsia="Times New Roman" w:cs="Calibri"/>
          <w:i/>
          <w:iCs/>
          <w:sz w:val="24"/>
          <w:szCs w:val="24"/>
          <w:lang w:eastAsia="en-GB"/>
        </w:rPr>
        <w:t>Rejected </w:t>
      </w:r>
      <w:r w:rsidRPr="00FE41A7">
        <w:rPr>
          <w:rFonts w:ascii="Calibri" w:hAnsi="Calibri" w:eastAsia="Times New Roman" w:cs="Calibri"/>
          <w:sz w:val="24"/>
          <w:szCs w:val="24"/>
          <w:lang w:eastAsia="en-GB"/>
        </w:rPr>
        <w:t>status icon and a message on top of the page to state why it was rejected. </w:t>
      </w:r>
    </w:p>
    <w:p xmlns:wp14="http://schemas.microsoft.com/office/word/2010/wordml" w:rsidRPr="00FE41A7" w:rsidR="00FE41A7" w:rsidP="00FE41A7" w:rsidRDefault="00FE41A7" w14:paraId="15AA318D" wp14:textId="77777777">
      <w:pPr>
        <w:spacing w:after="0" w:line="240" w:lineRule="auto"/>
        <w:jc w:val="both"/>
        <w:textAlignment w:val="baseline"/>
        <w:rPr>
          <w:rFonts w:ascii="Segoe UI" w:hAnsi="Segoe UI" w:eastAsia="Times New Roman" w:cs="Segoe UI"/>
          <w:sz w:val="18"/>
          <w:szCs w:val="18"/>
          <w:lang w:eastAsia="en-GB"/>
        </w:rPr>
      </w:pPr>
      <w:r w:rsidRPr="00FE41A7">
        <w:rPr>
          <w:rFonts w:ascii="Calibri" w:hAnsi="Calibri" w:eastAsia="Times New Roman" w:cs="Calibri"/>
          <w:sz w:val="24"/>
          <w:szCs w:val="24"/>
          <w:lang w:eastAsia="en-GB"/>
        </w:rPr>
        <w:t> </w:t>
      </w:r>
    </w:p>
    <w:p xmlns:wp14="http://schemas.microsoft.com/office/word/2010/wordml" w:rsidRPr="00FE41A7" w:rsidR="00FE41A7" w:rsidP="00FE41A7" w:rsidRDefault="00FE41A7" w14:paraId="01512BE8" wp14:textId="77777777">
      <w:pPr>
        <w:spacing w:after="0" w:line="240" w:lineRule="auto"/>
        <w:jc w:val="both"/>
        <w:textAlignment w:val="baseline"/>
        <w:rPr>
          <w:rFonts w:ascii="Segoe UI" w:hAnsi="Segoe UI" w:eastAsia="Times New Roman" w:cs="Segoe UI"/>
          <w:sz w:val="18"/>
          <w:szCs w:val="18"/>
          <w:lang w:eastAsia="en-GB"/>
        </w:rPr>
      </w:pPr>
      <w:r w:rsidRPr="00FE41A7">
        <w:rPr>
          <w:rFonts w:ascii="Calibri" w:hAnsi="Calibri" w:eastAsia="Times New Roman" w:cs="Calibri"/>
          <w:sz w:val="24"/>
          <w:szCs w:val="24"/>
          <w:lang w:eastAsia="en-GB"/>
        </w:rPr>
        <w:t> </w:t>
      </w:r>
      <w:r>
        <w:rPr>
          <w:noProof/>
        </w:rPr>
        <w:drawing>
          <wp:inline xmlns:wp14="http://schemas.microsoft.com/office/word/2010/wordprocessingDrawing" distT="0" distB="0" distL="0" distR="0" wp14:anchorId="3B3F7209" wp14:editId="2C325C0B">
            <wp:extent cx="5248275" cy="609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48275" cy="609600"/>
                    </a:xfrm>
                    <a:prstGeom prst="rect">
                      <a:avLst/>
                    </a:prstGeom>
                  </pic:spPr>
                </pic:pic>
              </a:graphicData>
            </a:graphic>
          </wp:inline>
        </w:drawing>
      </w:r>
    </w:p>
    <w:p xmlns:wp14="http://schemas.microsoft.com/office/word/2010/wordml" w:rsidRPr="00FE41A7" w:rsidR="00FE41A7" w:rsidP="00FE41A7" w:rsidRDefault="00FE41A7" w14:paraId="0DA70637" wp14:textId="77777777">
      <w:pPr>
        <w:spacing w:after="0" w:line="240" w:lineRule="auto"/>
        <w:jc w:val="both"/>
        <w:textAlignment w:val="baseline"/>
        <w:rPr>
          <w:rFonts w:ascii="Segoe UI" w:hAnsi="Segoe UI" w:eastAsia="Times New Roman" w:cs="Segoe UI"/>
          <w:sz w:val="18"/>
          <w:szCs w:val="18"/>
          <w:lang w:eastAsia="en-GB"/>
        </w:rPr>
      </w:pPr>
      <w:r w:rsidRPr="00FE41A7">
        <w:rPr>
          <w:rFonts w:ascii="Calibri" w:hAnsi="Calibri" w:eastAsia="Times New Roman" w:cs="Calibri"/>
          <w:sz w:val="24"/>
          <w:szCs w:val="24"/>
          <w:lang w:eastAsia="en-GB"/>
        </w:rPr>
        <w:t> </w:t>
      </w:r>
    </w:p>
    <w:p xmlns:wp14="http://schemas.microsoft.com/office/word/2010/wordml" w:rsidR="00FE41A7" w:rsidP="00FE41A7" w:rsidRDefault="00FE41A7" w14:paraId="56278620" wp14:textId="77777777">
      <w:pPr>
        <w:spacing w:after="0" w:line="240" w:lineRule="auto"/>
        <w:jc w:val="both"/>
        <w:textAlignment w:val="baseline"/>
        <w:rPr>
          <w:rFonts w:ascii="Calibri" w:hAnsi="Calibri" w:eastAsia="Times New Roman" w:cs="Calibri"/>
          <w:sz w:val="24"/>
          <w:szCs w:val="24"/>
          <w:lang w:eastAsia="en-GB"/>
        </w:rPr>
      </w:pPr>
      <w:r w:rsidRPr="00FE41A7">
        <w:rPr>
          <w:rFonts w:ascii="Calibri" w:hAnsi="Calibri" w:eastAsia="Times New Roman" w:cs="Calibri"/>
          <w:sz w:val="24"/>
          <w:szCs w:val="24"/>
          <w:lang w:eastAsia="en-GB"/>
        </w:rPr>
        <w:t>To resubmit a rejected timesheet, make your amends as if you were submitting it the first time, and click on the Submit button. </w:t>
      </w:r>
    </w:p>
    <w:p xmlns:wp14="http://schemas.microsoft.com/office/word/2010/wordml" w:rsidRPr="00FE41A7" w:rsidR="00011777" w:rsidP="00FE41A7" w:rsidRDefault="00011777" w14:paraId="049F31CB" wp14:textId="77777777">
      <w:pPr>
        <w:spacing w:after="0" w:line="240" w:lineRule="auto"/>
        <w:jc w:val="both"/>
        <w:textAlignment w:val="baseline"/>
        <w:rPr>
          <w:rFonts w:ascii="Segoe UI" w:hAnsi="Segoe UI" w:eastAsia="Times New Roman" w:cs="Segoe UI"/>
          <w:sz w:val="18"/>
          <w:szCs w:val="18"/>
          <w:lang w:eastAsia="en-GB"/>
        </w:rPr>
      </w:pPr>
    </w:p>
    <w:p xmlns:wp14="http://schemas.microsoft.com/office/word/2010/wordml" w:rsidR="00011777" w:rsidP="00011777" w:rsidRDefault="00011777" w14:paraId="12A49E81"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rPr>
        <w:t>Add a daily note </w:t>
      </w:r>
      <w:r>
        <w:rPr>
          <w:rStyle w:val="eop"/>
          <w:rFonts w:ascii="Calibri" w:hAnsi="Calibri" w:cs="Calibri"/>
        </w:rPr>
        <w:t> </w:t>
      </w:r>
    </w:p>
    <w:p xmlns:wp14="http://schemas.microsoft.com/office/word/2010/wordml" w:rsidR="00011777" w:rsidP="00011777" w:rsidRDefault="00011777" w14:paraId="4C27004B"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To add notes relating to a specific day, click on time entry field for the day. If your screen is large enough, a small box will appear on the right hand side of the window, allowing you to enter your notes. If you are using a smaller display, the notes box may appear next to the time entry field. You can enter your note by simply typing any non-numeric character whilst on the time entry field, or by clicking in the notes box and entering your note there.</w:t>
      </w:r>
      <w:r>
        <w:rPr>
          <w:rStyle w:val="eop"/>
          <w:rFonts w:ascii="Calibri" w:hAnsi="Calibri" w:cs="Calibri"/>
        </w:rPr>
        <w:t> </w:t>
      </w:r>
    </w:p>
    <w:p xmlns:wp14="http://schemas.microsoft.com/office/word/2010/wordml" w:rsidR="00011777" w:rsidP="00011777" w:rsidRDefault="00011777" w14:paraId="46624170" wp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xmlns:wp14="http://schemas.microsoft.com/office/word/2010/wordml" w:rsidR="00011777" w:rsidP="00011777" w:rsidRDefault="00011777" w14:paraId="3D74BE53"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Once you have entered a note for a specific time entry, you will see a small yellow square in the top-right corner of the time entry field. You can edit your note by clicking back on the time entry field and editing it in the notes box. Alternatively, you can click on </w:t>
      </w:r>
      <w:r>
        <w:rPr>
          <w:rStyle w:val="normaltextrun"/>
          <w:rFonts w:ascii="Calibri" w:hAnsi="Calibri" w:cs="Calibri"/>
          <w:i/>
          <w:iCs/>
        </w:rPr>
        <w:t>Show</w:t>
      </w:r>
      <w:r>
        <w:rPr>
          <w:rStyle w:val="normaltextrun"/>
          <w:rFonts w:ascii="Calibri" w:hAnsi="Calibri" w:cs="Calibri"/>
          <w:i/>
          <w:iCs/>
        </w:rPr>
        <w:t xml:space="preserve"> Notes </w:t>
      </w:r>
      <w:r>
        <w:rPr>
          <w:rStyle w:val="normaltextrun"/>
          <w:rFonts w:ascii="Calibri" w:hAnsi="Calibri" w:cs="Calibri"/>
        </w:rPr>
        <w:t>at the bottom of the timesheet. This will show all your notes created within the timesheet itself.</w:t>
      </w:r>
      <w:r>
        <w:rPr>
          <w:rStyle w:val="eop"/>
          <w:rFonts w:ascii="Calibri" w:hAnsi="Calibri" w:cs="Calibri"/>
        </w:rPr>
        <w:t> </w:t>
      </w:r>
    </w:p>
    <w:p xmlns:wp14="http://schemas.microsoft.com/office/word/2010/wordml" w:rsidR="00011777" w:rsidP="00011777" w:rsidRDefault="00011777" w14:paraId="4B8484D5" wp14:textId="7777777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xmlns:wp14="http://schemas.microsoft.com/office/word/2010/wordml" w:rsidR="00011777" w:rsidP="00011777" w:rsidRDefault="00011777" w14:paraId="21B61D6A" wp14:textId="77777777">
      <w:pPr>
        <w:pStyle w:val="paragraph"/>
        <w:spacing w:before="0" w:beforeAutospacing="0" w:after="0" w:afterAutospacing="0"/>
        <w:jc w:val="both"/>
        <w:textAlignment w:val="baseline"/>
        <w:rPr>
          <w:rStyle w:val="eop"/>
          <w:rFonts w:ascii="Calibri" w:hAnsi="Calibri" w:cs="Calibri"/>
        </w:rPr>
      </w:pPr>
      <w:r>
        <w:rPr>
          <w:rStyle w:val="normaltextrun"/>
          <w:rFonts w:ascii="Calibri" w:hAnsi="Calibri" w:cs="Calibri"/>
        </w:rPr>
        <w:t>To delete a note, click on the time entry field which contains the note, or click on the note text in the notes table if you have previously clicked on </w:t>
      </w:r>
      <w:r>
        <w:rPr>
          <w:rStyle w:val="normaltextrun"/>
          <w:rFonts w:ascii="Calibri" w:hAnsi="Calibri" w:cs="Calibri"/>
          <w:i/>
          <w:iCs/>
        </w:rPr>
        <w:t>Show</w:t>
      </w:r>
      <w:r>
        <w:rPr>
          <w:rStyle w:val="normaltextrun"/>
          <w:rFonts w:ascii="Calibri" w:hAnsi="Calibri" w:cs="Calibri"/>
          <w:i/>
          <w:iCs/>
        </w:rPr>
        <w:t xml:space="preserve"> Notes</w:t>
      </w:r>
      <w:r>
        <w:rPr>
          <w:rStyle w:val="normaltextrun"/>
          <w:rFonts w:ascii="Calibri" w:hAnsi="Calibri" w:cs="Calibri"/>
        </w:rPr>
        <w:t>. To delete the note, clear the text in the notes box and click out of the box to save.</w:t>
      </w:r>
      <w:r>
        <w:rPr>
          <w:rStyle w:val="eop"/>
          <w:rFonts w:ascii="Calibri" w:hAnsi="Calibri" w:cs="Calibri"/>
        </w:rPr>
        <w:t> </w:t>
      </w:r>
    </w:p>
    <w:p xmlns:wp14="http://schemas.microsoft.com/office/word/2010/wordml" w:rsidR="00011777" w:rsidP="00011777" w:rsidRDefault="00011777" w14:paraId="53128261" wp14:textId="77777777">
      <w:pPr>
        <w:pStyle w:val="paragraph"/>
        <w:spacing w:before="0" w:beforeAutospacing="0" w:after="0" w:afterAutospacing="0"/>
        <w:jc w:val="both"/>
        <w:textAlignment w:val="baseline"/>
        <w:rPr>
          <w:rFonts w:ascii="Segoe UI" w:hAnsi="Segoe UI" w:cs="Segoe UI"/>
          <w:sz w:val="18"/>
          <w:szCs w:val="18"/>
        </w:rPr>
      </w:pPr>
    </w:p>
    <w:p xmlns:wp14="http://schemas.microsoft.com/office/word/2010/wordml" w:rsidR="00D9590A" w:rsidP="00011777" w:rsidRDefault="00D9590A" w14:paraId="62486C05" wp14:textId="77777777">
      <w:pPr>
        <w:pStyle w:val="paragraph"/>
        <w:spacing w:before="0" w:beforeAutospacing="0" w:after="0" w:afterAutospacing="0"/>
        <w:jc w:val="both"/>
        <w:textAlignment w:val="baseline"/>
        <w:rPr>
          <w:rStyle w:val="normaltextrun"/>
          <w:rFonts w:ascii="Calibri" w:hAnsi="Calibri" w:cs="Calibri"/>
          <w:b/>
          <w:bCs/>
          <w:color w:val="17365D"/>
          <w:sz w:val="36"/>
          <w:szCs w:val="36"/>
        </w:rPr>
      </w:pPr>
    </w:p>
    <w:p xmlns:wp14="http://schemas.microsoft.com/office/word/2010/wordml" w:rsidR="00D9590A" w:rsidP="00011777" w:rsidRDefault="00D9590A" w14:paraId="4101652C" wp14:textId="77777777">
      <w:pPr>
        <w:pStyle w:val="paragraph"/>
        <w:spacing w:before="0" w:beforeAutospacing="0" w:after="0" w:afterAutospacing="0"/>
        <w:jc w:val="both"/>
        <w:textAlignment w:val="baseline"/>
        <w:rPr>
          <w:rStyle w:val="normaltextrun"/>
          <w:rFonts w:ascii="Calibri" w:hAnsi="Calibri" w:cs="Calibri"/>
          <w:b/>
          <w:bCs/>
          <w:color w:val="17365D"/>
          <w:sz w:val="36"/>
          <w:szCs w:val="36"/>
        </w:rPr>
      </w:pPr>
    </w:p>
    <w:p xmlns:wp14="http://schemas.microsoft.com/office/word/2010/wordml" w:rsidR="00D9590A" w:rsidP="00011777" w:rsidRDefault="00D9590A" w14:paraId="4B99056E" wp14:textId="77777777">
      <w:pPr>
        <w:pStyle w:val="paragraph"/>
        <w:spacing w:before="0" w:beforeAutospacing="0" w:after="0" w:afterAutospacing="0"/>
        <w:jc w:val="both"/>
        <w:textAlignment w:val="baseline"/>
        <w:rPr>
          <w:rStyle w:val="normaltextrun"/>
          <w:rFonts w:ascii="Calibri" w:hAnsi="Calibri" w:cs="Calibri"/>
          <w:b/>
          <w:bCs/>
          <w:color w:val="17365D"/>
          <w:sz w:val="36"/>
          <w:szCs w:val="36"/>
        </w:rPr>
      </w:pPr>
    </w:p>
    <w:p xmlns:wp14="http://schemas.microsoft.com/office/word/2010/wordml" w:rsidR="00D9590A" w:rsidP="00011777" w:rsidRDefault="00D9590A" w14:paraId="1299C43A" wp14:textId="77777777">
      <w:pPr>
        <w:pStyle w:val="paragraph"/>
        <w:spacing w:before="0" w:beforeAutospacing="0" w:after="0" w:afterAutospacing="0"/>
        <w:jc w:val="both"/>
        <w:textAlignment w:val="baseline"/>
        <w:rPr>
          <w:rStyle w:val="normaltextrun"/>
          <w:rFonts w:ascii="Calibri" w:hAnsi="Calibri" w:cs="Calibri"/>
          <w:b/>
          <w:bCs/>
          <w:color w:val="17365D"/>
          <w:sz w:val="36"/>
          <w:szCs w:val="36"/>
        </w:rPr>
      </w:pPr>
    </w:p>
    <w:p xmlns:wp14="http://schemas.microsoft.com/office/word/2010/wordml" w:rsidR="00D9590A" w:rsidP="00011777" w:rsidRDefault="00D9590A" w14:paraId="4DDBEF00" wp14:textId="77777777">
      <w:pPr>
        <w:pStyle w:val="paragraph"/>
        <w:spacing w:before="0" w:beforeAutospacing="0" w:after="0" w:afterAutospacing="0"/>
        <w:jc w:val="both"/>
        <w:textAlignment w:val="baseline"/>
        <w:rPr>
          <w:rStyle w:val="normaltextrun"/>
          <w:rFonts w:ascii="Calibri" w:hAnsi="Calibri" w:cs="Calibri"/>
          <w:b/>
          <w:bCs/>
          <w:color w:val="17365D"/>
          <w:sz w:val="36"/>
          <w:szCs w:val="36"/>
        </w:rPr>
      </w:pPr>
    </w:p>
    <w:p xmlns:wp14="http://schemas.microsoft.com/office/word/2010/wordml" w:rsidR="00D9590A" w:rsidP="00011777" w:rsidRDefault="00D9590A" w14:paraId="3461D779" wp14:textId="77777777">
      <w:pPr>
        <w:pStyle w:val="paragraph"/>
        <w:spacing w:before="0" w:beforeAutospacing="0" w:after="0" w:afterAutospacing="0"/>
        <w:jc w:val="both"/>
        <w:textAlignment w:val="baseline"/>
        <w:rPr>
          <w:rStyle w:val="normaltextrun"/>
          <w:rFonts w:ascii="Calibri" w:hAnsi="Calibri" w:cs="Calibri"/>
          <w:b/>
          <w:bCs/>
          <w:color w:val="17365D"/>
          <w:sz w:val="36"/>
          <w:szCs w:val="36"/>
        </w:rPr>
      </w:pPr>
    </w:p>
    <w:p xmlns:wp14="http://schemas.microsoft.com/office/word/2010/wordml" w:rsidR="00D9590A" w:rsidP="00011777" w:rsidRDefault="00D9590A" w14:paraId="3CF2D8B6" wp14:textId="77777777">
      <w:pPr>
        <w:pStyle w:val="paragraph"/>
        <w:spacing w:before="0" w:beforeAutospacing="0" w:after="0" w:afterAutospacing="0"/>
        <w:jc w:val="both"/>
        <w:textAlignment w:val="baseline"/>
        <w:rPr>
          <w:rStyle w:val="normaltextrun"/>
          <w:rFonts w:ascii="Calibri" w:hAnsi="Calibri" w:cs="Calibri"/>
          <w:b/>
          <w:bCs/>
          <w:color w:val="17365D"/>
          <w:sz w:val="36"/>
          <w:szCs w:val="36"/>
        </w:rPr>
      </w:pPr>
    </w:p>
    <w:p xmlns:wp14="http://schemas.microsoft.com/office/word/2010/wordml" w:rsidR="00D9590A" w:rsidP="00011777" w:rsidRDefault="00D9590A" w14:paraId="0FB78278" wp14:textId="77777777">
      <w:pPr>
        <w:pStyle w:val="paragraph"/>
        <w:spacing w:before="0" w:beforeAutospacing="0" w:after="0" w:afterAutospacing="0"/>
        <w:jc w:val="both"/>
        <w:textAlignment w:val="baseline"/>
        <w:rPr>
          <w:rStyle w:val="normaltextrun"/>
          <w:rFonts w:ascii="Calibri" w:hAnsi="Calibri" w:cs="Calibri"/>
          <w:b/>
          <w:bCs/>
          <w:color w:val="17365D"/>
          <w:sz w:val="36"/>
          <w:szCs w:val="36"/>
        </w:rPr>
      </w:pPr>
    </w:p>
    <w:p xmlns:wp14="http://schemas.microsoft.com/office/word/2010/wordml" w:rsidR="00D9590A" w:rsidP="00011777" w:rsidRDefault="00D9590A" w14:paraId="1FC39945" wp14:textId="77777777">
      <w:pPr>
        <w:pStyle w:val="paragraph"/>
        <w:spacing w:before="0" w:beforeAutospacing="0" w:after="0" w:afterAutospacing="0"/>
        <w:jc w:val="both"/>
        <w:textAlignment w:val="baseline"/>
        <w:rPr>
          <w:rStyle w:val="normaltextrun"/>
          <w:rFonts w:ascii="Calibri" w:hAnsi="Calibri" w:cs="Calibri"/>
          <w:b/>
          <w:bCs/>
          <w:color w:val="17365D"/>
          <w:sz w:val="36"/>
          <w:szCs w:val="36"/>
        </w:rPr>
      </w:pPr>
    </w:p>
    <w:p xmlns:wp14="http://schemas.microsoft.com/office/word/2010/wordml" w:rsidR="00D9590A" w:rsidP="00011777" w:rsidRDefault="00D9590A" w14:paraId="0562CB0E" wp14:textId="77777777">
      <w:pPr>
        <w:pStyle w:val="paragraph"/>
        <w:spacing w:before="0" w:beforeAutospacing="0" w:after="0" w:afterAutospacing="0"/>
        <w:jc w:val="both"/>
        <w:textAlignment w:val="baseline"/>
        <w:rPr>
          <w:rStyle w:val="normaltextrun"/>
          <w:rFonts w:ascii="Calibri" w:hAnsi="Calibri" w:cs="Calibri"/>
          <w:b/>
          <w:bCs/>
          <w:color w:val="17365D"/>
          <w:sz w:val="36"/>
          <w:szCs w:val="36"/>
        </w:rPr>
      </w:pPr>
    </w:p>
    <w:p xmlns:wp14="http://schemas.microsoft.com/office/word/2010/wordml" w:rsidR="00D9590A" w:rsidP="00011777" w:rsidRDefault="00D9590A" w14:paraId="34CE0A41" wp14:textId="77777777">
      <w:pPr>
        <w:pStyle w:val="paragraph"/>
        <w:spacing w:before="0" w:beforeAutospacing="0" w:after="0" w:afterAutospacing="0"/>
        <w:jc w:val="both"/>
        <w:textAlignment w:val="baseline"/>
        <w:rPr>
          <w:rStyle w:val="normaltextrun"/>
          <w:rFonts w:ascii="Calibri" w:hAnsi="Calibri" w:cs="Calibri"/>
          <w:b/>
          <w:bCs/>
          <w:color w:val="17365D"/>
          <w:sz w:val="36"/>
          <w:szCs w:val="36"/>
        </w:rPr>
      </w:pPr>
    </w:p>
    <w:p xmlns:wp14="http://schemas.microsoft.com/office/word/2010/wordml" w:rsidR="00D9590A" w:rsidP="00011777" w:rsidRDefault="00D9590A" w14:paraId="62EBF3C5" wp14:textId="77777777">
      <w:pPr>
        <w:pStyle w:val="paragraph"/>
        <w:spacing w:before="0" w:beforeAutospacing="0" w:after="0" w:afterAutospacing="0"/>
        <w:jc w:val="both"/>
        <w:textAlignment w:val="baseline"/>
        <w:rPr>
          <w:rStyle w:val="normaltextrun"/>
          <w:rFonts w:ascii="Calibri" w:hAnsi="Calibri" w:cs="Calibri"/>
          <w:b/>
          <w:bCs/>
          <w:color w:val="17365D"/>
          <w:sz w:val="36"/>
          <w:szCs w:val="36"/>
        </w:rPr>
      </w:pPr>
    </w:p>
    <w:p xmlns:wp14="http://schemas.microsoft.com/office/word/2010/wordml" w:rsidR="00011777" w:rsidP="00011777" w:rsidRDefault="00011777" w14:paraId="7DC62E0A"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17365D"/>
          <w:sz w:val="36"/>
          <w:szCs w:val="36"/>
        </w:rPr>
        <w:lastRenderedPageBreak/>
        <w:t>Download Timesheets</w:t>
      </w:r>
      <w:r>
        <w:rPr>
          <w:rStyle w:val="eop"/>
          <w:rFonts w:ascii="Calibri" w:hAnsi="Calibri" w:cs="Calibri"/>
          <w:sz w:val="36"/>
          <w:szCs w:val="36"/>
        </w:rPr>
        <w:t> </w:t>
      </w:r>
    </w:p>
    <w:p xmlns:wp14="http://schemas.microsoft.com/office/word/2010/wordml" w:rsidR="00011777" w:rsidP="00011777" w:rsidRDefault="00011777" w14:paraId="3F3AB671" wp14:textId="77777777">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Once your timesheet has been submitted, you may download it for printing. You will need Adobe Acrobat reader installed to view the downloaded timesheet, which is produced in the PDF format. To download a timesheet, open up the timesheet by navigating to the timesheet week, or click on </w:t>
      </w:r>
      <w:r>
        <w:rPr>
          <w:rStyle w:val="normaltextrun"/>
          <w:rFonts w:ascii="Calibri" w:hAnsi="Calibri" w:cs="Calibri"/>
          <w:i/>
          <w:iCs/>
          <w:sz w:val="22"/>
          <w:szCs w:val="22"/>
        </w:rPr>
        <w:t>View </w:t>
      </w:r>
      <w:r>
        <w:rPr>
          <w:rStyle w:val="normaltextrun"/>
          <w:rFonts w:ascii="Calibri" w:hAnsi="Calibri" w:cs="Calibri"/>
          <w:sz w:val="22"/>
          <w:szCs w:val="22"/>
        </w:rPr>
        <w:t>from the</w:t>
      </w:r>
      <w:r>
        <w:rPr>
          <w:rStyle w:val="normaltextrun"/>
          <w:rFonts w:ascii="Calibri" w:hAnsi="Calibri" w:cs="Calibri"/>
          <w:sz w:val="22"/>
          <w:szCs w:val="22"/>
        </w:rPr>
        <w:t xml:space="preserve"> timesheet</w:t>
      </w:r>
      <w:r>
        <w:rPr>
          <w:rStyle w:val="normaltextrun"/>
          <w:rFonts w:ascii="Calibri" w:hAnsi="Calibri" w:cs="Calibri"/>
          <w:sz w:val="22"/>
          <w:szCs w:val="22"/>
        </w:rPr>
        <w:t xml:space="preserve"> </w:t>
      </w:r>
      <w:r>
        <w:rPr>
          <w:rStyle w:val="normaltextrun"/>
          <w:rFonts w:ascii="Calibri" w:hAnsi="Calibri" w:cs="Calibri"/>
          <w:sz w:val="22"/>
          <w:szCs w:val="22"/>
        </w:rPr>
        <w:t>overview</w:t>
      </w:r>
      <w:r>
        <w:rPr>
          <w:rStyle w:val="normaltextrun"/>
          <w:rFonts w:ascii="Calibri" w:hAnsi="Calibri" w:cs="Calibri"/>
          <w:sz w:val="22"/>
          <w:szCs w:val="22"/>
        </w:rPr>
        <w:t xml:space="preserve"> (see next section). You will see a </w:t>
      </w:r>
      <w:r>
        <w:rPr>
          <w:rStyle w:val="normaltextrun"/>
          <w:rFonts w:ascii="Calibri" w:hAnsi="Calibri" w:cs="Calibri"/>
          <w:i/>
          <w:iCs/>
          <w:sz w:val="22"/>
          <w:szCs w:val="22"/>
        </w:rPr>
        <w:t>Download Timesheet </w:t>
      </w:r>
      <w:r>
        <w:rPr>
          <w:rStyle w:val="normaltextrun"/>
          <w:rFonts w:ascii="Calibri" w:hAnsi="Calibri" w:cs="Calibri"/>
          <w:sz w:val="22"/>
          <w:szCs w:val="22"/>
        </w:rPr>
        <w:t>icon at the bottom of the timesheet, as illustrated in the screenshot below</w:t>
      </w:r>
      <w:r>
        <w:rPr>
          <w:rStyle w:val="eop"/>
          <w:rFonts w:ascii="Calibri" w:hAnsi="Calibri" w:cs="Calibri"/>
          <w:sz w:val="22"/>
          <w:szCs w:val="22"/>
        </w:rPr>
        <w:t> </w:t>
      </w:r>
    </w:p>
    <w:p xmlns:wp14="http://schemas.microsoft.com/office/word/2010/wordml" w:rsidR="00D9590A" w:rsidP="00011777" w:rsidRDefault="00D9590A" w14:paraId="6D98A12B" wp14:textId="77777777">
      <w:pPr>
        <w:pStyle w:val="paragraph"/>
        <w:spacing w:before="0" w:beforeAutospacing="0" w:after="0" w:afterAutospacing="0"/>
        <w:textAlignment w:val="baseline"/>
        <w:rPr>
          <w:rFonts w:ascii="Segoe UI" w:hAnsi="Segoe UI" w:cs="Segoe UI"/>
          <w:sz w:val="18"/>
          <w:szCs w:val="18"/>
        </w:rPr>
      </w:pPr>
      <w:bookmarkStart w:name="_GoBack" w:id="0"/>
      <w:bookmarkEnd w:id="0"/>
    </w:p>
    <w:p xmlns:wp14="http://schemas.microsoft.com/office/word/2010/wordml" w:rsidR="004A321E" w:rsidP="004A321E" w:rsidRDefault="00D9590A" w14:paraId="2946DB82" wp14:textId="77777777">
      <w:pPr>
        <w:ind w:left="-426"/>
        <w:rPr>
          <w:rFonts w:ascii="Calibri" w:hAnsi="Calibri" w:cs="Calibri"/>
        </w:rPr>
      </w:pPr>
      <w:r>
        <w:rPr>
          <w:noProof/>
        </w:rPr>
        <w:drawing>
          <wp:inline xmlns:wp14="http://schemas.microsoft.com/office/word/2010/wordprocessingDrawing" distT="0" distB="0" distL="0" distR="0" wp14:anchorId="3DB9288C" wp14:editId="7DFAEC5D">
            <wp:extent cx="5731510" cy="2600960"/>
            <wp:effectExtent l="0" t="0" r="254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600960"/>
                    </a:xfrm>
                    <a:prstGeom prst="rect">
                      <a:avLst/>
                    </a:prstGeom>
                  </pic:spPr>
                </pic:pic>
              </a:graphicData>
            </a:graphic>
          </wp:inline>
        </w:drawing>
      </w:r>
    </w:p>
    <w:p xmlns:wp14="http://schemas.microsoft.com/office/word/2010/wordml" w:rsidR="004A321E" w:rsidP="004A321E" w:rsidRDefault="004A321E" w14:paraId="2AF114BB" wp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17365D"/>
          <w:sz w:val="36"/>
          <w:szCs w:val="36"/>
        </w:rPr>
        <w:t>View Past Timesheets</w:t>
      </w:r>
      <w:r>
        <w:rPr>
          <w:rStyle w:val="eop"/>
          <w:rFonts w:ascii="Calibri" w:hAnsi="Calibri" w:cs="Calibri"/>
          <w:sz w:val="36"/>
          <w:szCs w:val="36"/>
        </w:rPr>
        <w:t> </w:t>
      </w:r>
    </w:p>
    <w:p xmlns:wp14="http://schemas.microsoft.com/office/word/2010/wordml" w:rsidR="004A321E" w:rsidP="004A321E" w:rsidRDefault="004A321E" w14:paraId="355FD39F"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view your past timesheets, click on </w:t>
      </w:r>
      <w:r>
        <w:rPr>
          <w:rStyle w:val="normaltextrun"/>
          <w:rFonts w:ascii="Calibri" w:hAnsi="Calibri" w:cs="Calibri"/>
          <w:i/>
          <w:iCs/>
          <w:sz w:val="22"/>
          <w:szCs w:val="22"/>
        </w:rPr>
        <w:t>Overview</w:t>
      </w:r>
      <w:r>
        <w:rPr>
          <w:rStyle w:val="normaltextrun"/>
          <w:rFonts w:ascii="Calibri" w:hAnsi="Calibri" w:cs="Calibri"/>
          <w:i/>
          <w:iCs/>
          <w:sz w:val="22"/>
          <w:szCs w:val="22"/>
        </w:rPr>
        <w:t> </w:t>
      </w:r>
      <w:r>
        <w:rPr>
          <w:rStyle w:val="normaltextrun"/>
          <w:rFonts w:ascii="Calibri" w:hAnsi="Calibri" w:cs="Calibri"/>
          <w:sz w:val="22"/>
          <w:szCs w:val="22"/>
        </w:rPr>
        <w:t xml:space="preserve">in the </w:t>
      </w:r>
      <w:r>
        <w:rPr>
          <w:rStyle w:val="normaltextrun"/>
          <w:rFonts w:ascii="Calibri" w:hAnsi="Calibri" w:cs="Calibri"/>
          <w:sz w:val="22"/>
          <w:szCs w:val="22"/>
        </w:rPr>
        <w:t>left hand navigation</w:t>
      </w:r>
      <w:r>
        <w:rPr>
          <w:rStyle w:val="normaltextrun"/>
          <w:rFonts w:ascii="Calibri" w:hAnsi="Calibri" w:cs="Calibri"/>
          <w:sz w:val="22"/>
          <w:szCs w:val="22"/>
        </w:rPr>
        <w:t>. This will present a table listing all your current and previous timesheets, showing basic information about the timesheet, such as its current status (submitted/approved/rejected). You can adjust the dates and apply filters on the status. If you see a status of </w:t>
      </w:r>
      <w:r>
        <w:rPr>
          <w:rStyle w:val="normaltextrun"/>
          <w:rFonts w:ascii="Calibri" w:hAnsi="Calibri" w:cs="Calibri"/>
          <w:i/>
          <w:iCs/>
          <w:sz w:val="22"/>
          <w:szCs w:val="22"/>
        </w:rPr>
        <w:t>Exported</w:t>
      </w:r>
      <w:r>
        <w:rPr>
          <w:rStyle w:val="normaltextrun"/>
          <w:rFonts w:ascii="Calibri" w:hAnsi="Calibri" w:cs="Calibri"/>
          <w:sz w:val="22"/>
          <w:szCs w:val="22"/>
        </w:rPr>
        <w:t>, this usually means it has been exported into your agency’s payroll / billing system. This can only happen if a timesheet is already approved.</w:t>
      </w:r>
      <w:r>
        <w:rPr>
          <w:rStyle w:val="eop"/>
          <w:rFonts w:ascii="Calibri" w:hAnsi="Calibri" w:cs="Calibri"/>
          <w:sz w:val="22"/>
          <w:szCs w:val="22"/>
        </w:rPr>
        <w:t> </w:t>
      </w:r>
    </w:p>
    <w:p xmlns:wp14="http://schemas.microsoft.com/office/word/2010/wordml" w:rsidR="004A321E" w:rsidP="004A321E" w:rsidRDefault="004A321E" w14:paraId="4F8F56C0" wp14:textId="77777777">
      <w:pPr>
        <w:pStyle w:val="paragraph"/>
        <w:spacing w:before="0" w:beforeAutospacing="0" w:after="0" w:afterAutospacing="0"/>
        <w:jc w:val="center"/>
        <w:textAlignment w:val="baseline"/>
        <w:rPr>
          <w:rStyle w:val="eop"/>
          <w:rFonts w:ascii="Calibri" w:hAnsi="Calibri" w:cs="Calibri"/>
          <w:sz w:val="22"/>
          <w:szCs w:val="22"/>
        </w:rPr>
      </w:pPr>
      <w:r>
        <w:rPr>
          <w:rStyle w:val="eop"/>
          <w:rFonts w:ascii="Calibri" w:hAnsi="Calibri" w:cs="Calibri"/>
          <w:sz w:val="22"/>
          <w:szCs w:val="22"/>
        </w:rPr>
        <w:t> </w:t>
      </w:r>
    </w:p>
    <w:p xmlns:wp14="http://schemas.microsoft.com/office/word/2010/wordml" w:rsidR="00927603" w:rsidP="004A321E" w:rsidRDefault="00927603" w14:paraId="5997CC1D" wp14:textId="77777777">
      <w:pPr>
        <w:pStyle w:val="paragraph"/>
        <w:spacing w:before="0" w:beforeAutospacing="0" w:after="0" w:afterAutospacing="0"/>
        <w:jc w:val="center"/>
        <w:textAlignment w:val="baseline"/>
        <w:rPr>
          <w:rFonts w:ascii="Segoe UI" w:hAnsi="Segoe UI" w:cs="Segoe UI"/>
          <w:sz w:val="18"/>
          <w:szCs w:val="18"/>
        </w:rPr>
      </w:pPr>
      <w:r>
        <w:rPr>
          <w:noProof/>
        </w:rPr>
        <w:drawing>
          <wp:inline xmlns:wp14="http://schemas.microsoft.com/office/word/2010/wordprocessingDrawing" distT="0" distB="0" distL="0" distR="0" wp14:anchorId="1D4CF226" wp14:editId="1489CDB0">
            <wp:extent cx="5731510" cy="1233170"/>
            <wp:effectExtent l="0" t="0" r="254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233170"/>
                    </a:xfrm>
                    <a:prstGeom prst="rect">
                      <a:avLst/>
                    </a:prstGeom>
                  </pic:spPr>
                </pic:pic>
              </a:graphicData>
            </a:graphic>
          </wp:inline>
        </w:drawing>
      </w:r>
    </w:p>
    <w:p xmlns:wp14="http://schemas.microsoft.com/office/word/2010/wordml" w:rsidR="00927603" w:rsidP="004A321E" w:rsidRDefault="00927603" w14:paraId="110FFD37" wp14:textId="77777777">
      <w:pPr>
        <w:pStyle w:val="paragraph"/>
        <w:spacing w:before="0" w:beforeAutospacing="0" w:after="0" w:afterAutospacing="0"/>
        <w:jc w:val="center"/>
        <w:textAlignment w:val="baseline"/>
        <w:rPr>
          <w:rFonts w:ascii="Segoe UI" w:hAnsi="Segoe UI" w:cs="Segoe UI"/>
          <w:sz w:val="18"/>
          <w:szCs w:val="18"/>
        </w:rPr>
      </w:pPr>
    </w:p>
    <w:p xmlns:wp14="http://schemas.microsoft.com/office/word/2010/wordml" w:rsidR="00927603" w:rsidP="00927603" w:rsidRDefault="00927603" w14:paraId="6B699379"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4A321E" w:rsidP="004A321E" w:rsidRDefault="004A321E" w14:paraId="29BDAA9E"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view the full details of a timesheet, click </w:t>
      </w:r>
      <w:r>
        <w:rPr>
          <w:rStyle w:val="normaltextrun"/>
          <w:rFonts w:ascii="Calibri" w:hAnsi="Calibri" w:cs="Calibri"/>
          <w:i/>
          <w:iCs/>
          <w:sz w:val="22"/>
          <w:szCs w:val="22"/>
        </w:rPr>
        <w:t>View </w:t>
      </w:r>
      <w:r>
        <w:rPr>
          <w:rStyle w:val="normaltextrun"/>
          <w:rFonts w:ascii="Calibri" w:hAnsi="Calibri" w:cs="Calibri"/>
          <w:sz w:val="22"/>
          <w:szCs w:val="22"/>
        </w:rPr>
        <w:t>on the right hand side to open it, or click on the PDF icon to download it as a PDF. You can also download the list of timesheets as an Excel file by clicking on </w:t>
      </w:r>
      <w:r>
        <w:rPr>
          <w:rStyle w:val="normaltextrun"/>
          <w:rFonts w:ascii="Calibri" w:hAnsi="Calibri" w:cs="Calibri"/>
          <w:i/>
          <w:iCs/>
          <w:sz w:val="22"/>
          <w:szCs w:val="22"/>
        </w:rPr>
        <w:t>Download Excel </w:t>
      </w:r>
      <w:r>
        <w:rPr>
          <w:rStyle w:val="normaltextrun"/>
          <w:rFonts w:ascii="Calibri" w:hAnsi="Calibri" w:cs="Calibri"/>
          <w:sz w:val="22"/>
          <w:szCs w:val="22"/>
        </w:rPr>
        <w:t xml:space="preserve">at the top of the page. </w:t>
      </w:r>
    </w:p>
    <w:p xmlns:wp14="http://schemas.microsoft.com/office/word/2010/wordml" w:rsidRPr="003014A3" w:rsidR="004A321E" w:rsidP="004A321E" w:rsidRDefault="004A321E" w14:paraId="3FE9F23F" wp14:textId="77777777">
      <w:pPr>
        <w:ind w:left="-426"/>
        <w:rPr>
          <w:rFonts w:ascii="Calibri" w:hAnsi="Calibri" w:cs="Calibri"/>
        </w:rPr>
      </w:pPr>
    </w:p>
    <w:sectPr w:rsidRPr="003014A3" w:rsidR="004A321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202E"/>
    <w:multiLevelType w:val="hybridMultilevel"/>
    <w:tmpl w:val="E11CB1E2"/>
    <w:lvl w:ilvl="0" w:tplc="31BECADC">
      <w:start w:val="1"/>
      <w:numFmt w:val="decimal"/>
      <w:lvlText w:val="%1."/>
      <w:lvlJc w:val="left"/>
      <w:pPr>
        <w:ind w:left="15" w:hanging="360"/>
      </w:pPr>
      <w:rPr>
        <w:rFonts w:hint="default"/>
        <w:b/>
      </w:rPr>
    </w:lvl>
    <w:lvl w:ilvl="1" w:tplc="08090019" w:tentative="1">
      <w:start w:val="1"/>
      <w:numFmt w:val="lowerLetter"/>
      <w:lvlText w:val="%2."/>
      <w:lvlJc w:val="left"/>
      <w:pPr>
        <w:ind w:left="735" w:hanging="360"/>
      </w:pPr>
    </w:lvl>
    <w:lvl w:ilvl="2" w:tplc="0809001B" w:tentative="1">
      <w:start w:val="1"/>
      <w:numFmt w:val="lowerRoman"/>
      <w:lvlText w:val="%3."/>
      <w:lvlJc w:val="right"/>
      <w:pPr>
        <w:ind w:left="1455" w:hanging="180"/>
      </w:pPr>
    </w:lvl>
    <w:lvl w:ilvl="3" w:tplc="0809000F" w:tentative="1">
      <w:start w:val="1"/>
      <w:numFmt w:val="decimal"/>
      <w:lvlText w:val="%4."/>
      <w:lvlJc w:val="left"/>
      <w:pPr>
        <w:ind w:left="2175" w:hanging="360"/>
      </w:pPr>
    </w:lvl>
    <w:lvl w:ilvl="4" w:tplc="08090019" w:tentative="1">
      <w:start w:val="1"/>
      <w:numFmt w:val="lowerLetter"/>
      <w:lvlText w:val="%5."/>
      <w:lvlJc w:val="left"/>
      <w:pPr>
        <w:ind w:left="2895" w:hanging="360"/>
      </w:pPr>
    </w:lvl>
    <w:lvl w:ilvl="5" w:tplc="0809001B" w:tentative="1">
      <w:start w:val="1"/>
      <w:numFmt w:val="lowerRoman"/>
      <w:lvlText w:val="%6."/>
      <w:lvlJc w:val="right"/>
      <w:pPr>
        <w:ind w:left="3615" w:hanging="180"/>
      </w:pPr>
    </w:lvl>
    <w:lvl w:ilvl="6" w:tplc="0809000F" w:tentative="1">
      <w:start w:val="1"/>
      <w:numFmt w:val="decimal"/>
      <w:lvlText w:val="%7."/>
      <w:lvlJc w:val="left"/>
      <w:pPr>
        <w:ind w:left="4335" w:hanging="360"/>
      </w:pPr>
    </w:lvl>
    <w:lvl w:ilvl="7" w:tplc="08090019" w:tentative="1">
      <w:start w:val="1"/>
      <w:numFmt w:val="lowerLetter"/>
      <w:lvlText w:val="%8."/>
      <w:lvlJc w:val="left"/>
      <w:pPr>
        <w:ind w:left="5055" w:hanging="360"/>
      </w:pPr>
    </w:lvl>
    <w:lvl w:ilvl="8" w:tplc="0809001B" w:tentative="1">
      <w:start w:val="1"/>
      <w:numFmt w:val="lowerRoman"/>
      <w:lvlText w:val="%9."/>
      <w:lvlJc w:val="right"/>
      <w:pPr>
        <w:ind w:left="5775" w:hanging="180"/>
      </w:pPr>
    </w:lvl>
  </w:abstractNum>
  <w:abstractNum w:abstractNumId="1" w15:restartNumberingAfterBreak="0">
    <w:nsid w:val="36B50237"/>
    <w:multiLevelType w:val="multilevel"/>
    <w:tmpl w:val="494C7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D351A0"/>
    <w:multiLevelType w:val="multilevel"/>
    <w:tmpl w:val="40BE18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CE"/>
    <w:rsid w:val="00011777"/>
    <w:rsid w:val="00191DDB"/>
    <w:rsid w:val="00264776"/>
    <w:rsid w:val="0026552D"/>
    <w:rsid w:val="003014A3"/>
    <w:rsid w:val="004A321E"/>
    <w:rsid w:val="0080713A"/>
    <w:rsid w:val="00897E9A"/>
    <w:rsid w:val="00927603"/>
    <w:rsid w:val="00BD775D"/>
    <w:rsid w:val="00C466CE"/>
    <w:rsid w:val="00D36AD6"/>
    <w:rsid w:val="00D9590A"/>
    <w:rsid w:val="00FE41A7"/>
    <w:rsid w:val="59E4F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EF6B"/>
  <w15:chartTrackingRefBased/>
  <w15:docId w15:val="{9EC0E951-8EA6-4595-9F93-1181A480EA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C466CE"/>
  </w:style>
  <w:style w:type="character" w:styleId="eop" w:customStyle="1">
    <w:name w:val="eop"/>
    <w:basedOn w:val="DefaultParagraphFont"/>
    <w:rsid w:val="00C466CE"/>
  </w:style>
  <w:style w:type="paragraph" w:styleId="paragraph" w:customStyle="1">
    <w:name w:val="paragraph"/>
    <w:basedOn w:val="Normal"/>
    <w:rsid w:val="00C466CE"/>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3014A3"/>
    <w:pPr>
      <w:ind w:left="720"/>
      <w:contextualSpacing/>
    </w:pPr>
  </w:style>
  <w:style w:type="character" w:styleId="scxw75019837" w:customStyle="1">
    <w:name w:val="scxw75019837"/>
    <w:basedOn w:val="DefaultParagraphFont"/>
    <w:rsid w:val="00FE4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33218">
      <w:bodyDiv w:val="1"/>
      <w:marLeft w:val="0"/>
      <w:marRight w:val="0"/>
      <w:marTop w:val="0"/>
      <w:marBottom w:val="0"/>
      <w:divBdr>
        <w:top w:val="none" w:sz="0" w:space="0" w:color="auto"/>
        <w:left w:val="none" w:sz="0" w:space="0" w:color="auto"/>
        <w:bottom w:val="none" w:sz="0" w:space="0" w:color="auto"/>
        <w:right w:val="none" w:sz="0" w:space="0" w:color="auto"/>
      </w:divBdr>
      <w:divsChild>
        <w:div w:id="299653259">
          <w:marLeft w:val="0"/>
          <w:marRight w:val="0"/>
          <w:marTop w:val="0"/>
          <w:marBottom w:val="0"/>
          <w:divBdr>
            <w:top w:val="none" w:sz="0" w:space="0" w:color="auto"/>
            <w:left w:val="none" w:sz="0" w:space="0" w:color="auto"/>
            <w:bottom w:val="none" w:sz="0" w:space="0" w:color="auto"/>
            <w:right w:val="none" w:sz="0" w:space="0" w:color="auto"/>
          </w:divBdr>
        </w:div>
        <w:div w:id="2073116980">
          <w:marLeft w:val="0"/>
          <w:marRight w:val="0"/>
          <w:marTop w:val="0"/>
          <w:marBottom w:val="0"/>
          <w:divBdr>
            <w:top w:val="none" w:sz="0" w:space="0" w:color="auto"/>
            <w:left w:val="none" w:sz="0" w:space="0" w:color="auto"/>
            <w:bottom w:val="none" w:sz="0" w:space="0" w:color="auto"/>
            <w:right w:val="none" w:sz="0" w:space="0" w:color="auto"/>
          </w:divBdr>
        </w:div>
        <w:div w:id="1981840514">
          <w:marLeft w:val="0"/>
          <w:marRight w:val="0"/>
          <w:marTop w:val="0"/>
          <w:marBottom w:val="0"/>
          <w:divBdr>
            <w:top w:val="none" w:sz="0" w:space="0" w:color="auto"/>
            <w:left w:val="none" w:sz="0" w:space="0" w:color="auto"/>
            <w:bottom w:val="none" w:sz="0" w:space="0" w:color="auto"/>
            <w:right w:val="none" w:sz="0" w:space="0" w:color="auto"/>
          </w:divBdr>
        </w:div>
        <w:div w:id="634020327">
          <w:marLeft w:val="0"/>
          <w:marRight w:val="0"/>
          <w:marTop w:val="0"/>
          <w:marBottom w:val="0"/>
          <w:divBdr>
            <w:top w:val="none" w:sz="0" w:space="0" w:color="auto"/>
            <w:left w:val="none" w:sz="0" w:space="0" w:color="auto"/>
            <w:bottom w:val="none" w:sz="0" w:space="0" w:color="auto"/>
            <w:right w:val="none" w:sz="0" w:space="0" w:color="auto"/>
          </w:divBdr>
        </w:div>
      </w:divsChild>
    </w:div>
    <w:div w:id="775835251">
      <w:bodyDiv w:val="1"/>
      <w:marLeft w:val="0"/>
      <w:marRight w:val="0"/>
      <w:marTop w:val="0"/>
      <w:marBottom w:val="0"/>
      <w:divBdr>
        <w:top w:val="none" w:sz="0" w:space="0" w:color="auto"/>
        <w:left w:val="none" w:sz="0" w:space="0" w:color="auto"/>
        <w:bottom w:val="none" w:sz="0" w:space="0" w:color="auto"/>
        <w:right w:val="none" w:sz="0" w:space="0" w:color="auto"/>
      </w:divBdr>
      <w:divsChild>
        <w:div w:id="719742872">
          <w:marLeft w:val="0"/>
          <w:marRight w:val="0"/>
          <w:marTop w:val="0"/>
          <w:marBottom w:val="0"/>
          <w:divBdr>
            <w:top w:val="none" w:sz="0" w:space="0" w:color="auto"/>
            <w:left w:val="none" w:sz="0" w:space="0" w:color="auto"/>
            <w:bottom w:val="none" w:sz="0" w:space="0" w:color="auto"/>
            <w:right w:val="none" w:sz="0" w:space="0" w:color="auto"/>
          </w:divBdr>
          <w:divsChild>
            <w:div w:id="617492482">
              <w:marLeft w:val="0"/>
              <w:marRight w:val="0"/>
              <w:marTop w:val="0"/>
              <w:marBottom w:val="0"/>
              <w:divBdr>
                <w:top w:val="none" w:sz="0" w:space="0" w:color="auto"/>
                <w:left w:val="none" w:sz="0" w:space="0" w:color="auto"/>
                <w:bottom w:val="none" w:sz="0" w:space="0" w:color="auto"/>
                <w:right w:val="none" w:sz="0" w:space="0" w:color="auto"/>
              </w:divBdr>
            </w:div>
            <w:div w:id="1168130659">
              <w:marLeft w:val="0"/>
              <w:marRight w:val="0"/>
              <w:marTop w:val="0"/>
              <w:marBottom w:val="0"/>
              <w:divBdr>
                <w:top w:val="none" w:sz="0" w:space="0" w:color="auto"/>
                <w:left w:val="none" w:sz="0" w:space="0" w:color="auto"/>
                <w:bottom w:val="none" w:sz="0" w:space="0" w:color="auto"/>
                <w:right w:val="none" w:sz="0" w:space="0" w:color="auto"/>
              </w:divBdr>
            </w:div>
            <w:div w:id="1823615744">
              <w:marLeft w:val="0"/>
              <w:marRight w:val="0"/>
              <w:marTop w:val="0"/>
              <w:marBottom w:val="0"/>
              <w:divBdr>
                <w:top w:val="none" w:sz="0" w:space="0" w:color="auto"/>
                <w:left w:val="none" w:sz="0" w:space="0" w:color="auto"/>
                <w:bottom w:val="none" w:sz="0" w:space="0" w:color="auto"/>
                <w:right w:val="none" w:sz="0" w:space="0" w:color="auto"/>
              </w:divBdr>
            </w:div>
            <w:div w:id="599024818">
              <w:marLeft w:val="0"/>
              <w:marRight w:val="0"/>
              <w:marTop w:val="0"/>
              <w:marBottom w:val="0"/>
              <w:divBdr>
                <w:top w:val="none" w:sz="0" w:space="0" w:color="auto"/>
                <w:left w:val="none" w:sz="0" w:space="0" w:color="auto"/>
                <w:bottom w:val="none" w:sz="0" w:space="0" w:color="auto"/>
                <w:right w:val="none" w:sz="0" w:space="0" w:color="auto"/>
              </w:divBdr>
            </w:div>
          </w:divsChild>
        </w:div>
        <w:div w:id="1338000938">
          <w:marLeft w:val="0"/>
          <w:marRight w:val="0"/>
          <w:marTop w:val="0"/>
          <w:marBottom w:val="0"/>
          <w:divBdr>
            <w:top w:val="none" w:sz="0" w:space="0" w:color="auto"/>
            <w:left w:val="none" w:sz="0" w:space="0" w:color="auto"/>
            <w:bottom w:val="none" w:sz="0" w:space="0" w:color="auto"/>
            <w:right w:val="none" w:sz="0" w:space="0" w:color="auto"/>
          </w:divBdr>
        </w:div>
        <w:div w:id="1633172859">
          <w:marLeft w:val="0"/>
          <w:marRight w:val="0"/>
          <w:marTop w:val="0"/>
          <w:marBottom w:val="0"/>
          <w:divBdr>
            <w:top w:val="none" w:sz="0" w:space="0" w:color="auto"/>
            <w:left w:val="none" w:sz="0" w:space="0" w:color="auto"/>
            <w:bottom w:val="none" w:sz="0" w:space="0" w:color="auto"/>
            <w:right w:val="none" w:sz="0" w:space="0" w:color="auto"/>
          </w:divBdr>
        </w:div>
        <w:div w:id="1051425255">
          <w:marLeft w:val="0"/>
          <w:marRight w:val="0"/>
          <w:marTop w:val="0"/>
          <w:marBottom w:val="0"/>
          <w:divBdr>
            <w:top w:val="none" w:sz="0" w:space="0" w:color="auto"/>
            <w:left w:val="none" w:sz="0" w:space="0" w:color="auto"/>
            <w:bottom w:val="none" w:sz="0" w:space="0" w:color="auto"/>
            <w:right w:val="none" w:sz="0" w:space="0" w:color="auto"/>
          </w:divBdr>
        </w:div>
        <w:div w:id="1186136641">
          <w:marLeft w:val="0"/>
          <w:marRight w:val="0"/>
          <w:marTop w:val="0"/>
          <w:marBottom w:val="0"/>
          <w:divBdr>
            <w:top w:val="none" w:sz="0" w:space="0" w:color="auto"/>
            <w:left w:val="none" w:sz="0" w:space="0" w:color="auto"/>
            <w:bottom w:val="none" w:sz="0" w:space="0" w:color="auto"/>
            <w:right w:val="none" w:sz="0" w:space="0" w:color="auto"/>
          </w:divBdr>
        </w:div>
        <w:div w:id="229000471">
          <w:marLeft w:val="0"/>
          <w:marRight w:val="0"/>
          <w:marTop w:val="0"/>
          <w:marBottom w:val="0"/>
          <w:divBdr>
            <w:top w:val="none" w:sz="0" w:space="0" w:color="auto"/>
            <w:left w:val="none" w:sz="0" w:space="0" w:color="auto"/>
            <w:bottom w:val="none" w:sz="0" w:space="0" w:color="auto"/>
            <w:right w:val="none" w:sz="0" w:space="0" w:color="auto"/>
          </w:divBdr>
        </w:div>
      </w:divsChild>
    </w:div>
    <w:div w:id="873268660">
      <w:bodyDiv w:val="1"/>
      <w:marLeft w:val="0"/>
      <w:marRight w:val="0"/>
      <w:marTop w:val="0"/>
      <w:marBottom w:val="0"/>
      <w:divBdr>
        <w:top w:val="none" w:sz="0" w:space="0" w:color="auto"/>
        <w:left w:val="none" w:sz="0" w:space="0" w:color="auto"/>
        <w:bottom w:val="none" w:sz="0" w:space="0" w:color="auto"/>
        <w:right w:val="none" w:sz="0" w:space="0" w:color="auto"/>
      </w:divBdr>
      <w:divsChild>
        <w:div w:id="976642758">
          <w:marLeft w:val="0"/>
          <w:marRight w:val="0"/>
          <w:marTop w:val="0"/>
          <w:marBottom w:val="0"/>
          <w:divBdr>
            <w:top w:val="none" w:sz="0" w:space="0" w:color="auto"/>
            <w:left w:val="none" w:sz="0" w:space="0" w:color="auto"/>
            <w:bottom w:val="none" w:sz="0" w:space="0" w:color="auto"/>
            <w:right w:val="none" w:sz="0" w:space="0" w:color="auto"/>
          </w:divBdr>
        </w:div>
        <w:div w:id="1722443112">
          <w:marLeft w:val="0"/>
          <w:marRight w:val="0"/>
          <w:marTop w:val="0"/>
          <w:marBottom w:val="0"/>
          <w:divBdr>
            <w:top w:val="none" w:sz="0" w:space="0" w:color="auto"/>
            <w:left w:val="none" w:sz="0" w:space="0" w:color="auto"/>
            <w:bottom w:val="none" w:sz="0" w:space="0" w:color="auto"/>
            <w:right w:val="none" w:sz="0" w:space="0" w:color="auto"/>
          </w:divBdr>
        </w:div>
        <w:div w:id="1669212737">
          <w:marLeft w:val="0"/>
          <w:marRight w:val="0"/>
          <w:marTop w:val="0"/>
          <w:marBottom w:val="0"/>
          <w:divBdr>
            <w:top w:val="none" w:sz="0" w:space="0" w:color="auto"/>
            <w:left w:val="none" w:sz="0" w:space="0" w:color="auto"/>
            <w:bottom w:val="none" w:sz="0" w:space="0" w:color="auto"/>
            <w:right w:val="none" w:sz="0" w:space="0" w:color="auto"/>
          </w:divBdr>
        </w:div>
        <w:div w:id="522013310">
          <w:marLeft w:val="0"/>
          <w:marRight w:val="0"/>
          <w:marTop w:val="0"/>
          <w:marBottom w:val="0"/>
          <w:divBdr>
            <w:top w:val="none" w:sz="0" w:space="0" w:color="auto"/>
            <w:left w:val="none" w:sz="0" w:space="0" w:color="auto"/>
            <w:bottom w:val="none" w:sz="0" w:space="0" w:color="auto"/>
            <w:right w:val="none" w:sz="0" w:space="0" w:color="auto"/>
          </w:divBdr>
        </w:div>
        <w:div w:id="1628513793">
          <w:marLeft w:val="0"/>
          <w:marRight w:val="0"/>
          <w:marTop w:val="0"/>
          <w:marBottom w:val="0"/>
          <w:divBdr>
            <w:top w:val="none" w:sz="0" w:space="0" w:color="auto"/>
            <w:left w:val="none" w:sz="0" w:space="0" w:color="auto"/>
            <w:bottom w:val="none" w:sz="0" w:space="0" w:color="auto"/>
            <w:right w:val="none" w:sz="0" w:space="0" w:color="auto"/>
          </w:divBdr>
        </w:div>
        <w:div w:id="214970081">
          <w:marLeft w:val="0"/>
          <w:marRight w:val="0"/>
          <w:marTop w:val="0"/>
          <w:marBottom w:val="0"/>
          <w:divBdr>
            <w:top w:val="none" w:sz="0" w:space="0" w:color="auto"/>
            <w:left w:val="none" w:sz="0" w:space="0" w:color="auto"/>
            <w:bottom w:val="none" w:sz="0" w:space="0" w:color="auto"/>
            <w:right w:val="none" w:sz="0" w:space="0" w:color="auto"/>
          </w:divBdr>
        </w:div>
        <w:div w:id="355889791">
          <w:marLeft w:val="0"/>
          <w:marRight w:val="0"/>
          <w:marTop w:val="0"/>
          <w:marBottom w:val="0"/>
          <w:divBdr>
            <w:top w:val="none" w:sz="0" w:space="0" w:color="auto"/>
            <w:left w:val="none" w:sz="0" w:space="0" w:color="auto"/>
            <w:bottom w:val="none" w:sz="0" w:space="0" w:color="auto"/>
            <w:right w:val="none" w:sz="0" w:space="0" w:color="auto"/>
          </w:divBdr>
        </w:div>
        <w:div w:id="260341595">
          <w:marLeft w:val="0"/>
          <w:marRight w:val="0"/>
          <w:marTop w:val="0"/>
          <w:marBottom w:val="0"/>
          <w:divBdr>
            <w:top w:val="none" w:sz="0" w:space="0" w:color="auto"/>
            <w:left w:val="none" w:sz="0" w:space="0" w:color="auto"/>
            <w:bottom w:val="none" w:sz="0" w:space="0" w:color="auto"/>
            <w:right w:val="none" w:sz="0" w:space="0" w:color="auto"/>
          </w:divBdr>
        </w:div>
        <w:div w:id="1828324660">
          <w:marLeft w:val="0"/>
          <w:marRight w:val="0"/>
          <w:marTop w:val="0"/>
          <w:marBottom w:val="0"/>
          <w:divBdr>
            <w:top w:val="none" w:sz="0" w:space="0" w:color="auto"/>
            <w:left w:val="none" w:sz="0" w:space="0" w:color="auto"/>
            <w:bottom w:val="none" w:sz="0" w:space="0" w:color="auto"/>
            <w:right w:val="none" w:sz="0" w:space="0" w:color="auto"/>
          </w:divBdr>
        </w:div>
      </w:divsChild>
    </w:div>
    <w:div w:id="1295722515">
      <w:bodyDiv w:val="1"/>
      <w:marLeft w:val="0"/>
      <w:marRight w:val="0"/>
      <w:marTop w:val="0"/>
      <w:marBottom w:val="0"/>
      <w:divBdr>
        <w:top w:val="none" w:sz="0" w:space="0" w:color="auto"/>
        <w:left w:val="none" w:sz="0" w:space="0" w:color="auto"/>
        <w:bottom w:val="none" w:sz="0" w:space="0" w:color="auto"/>
        <w:right w:val="none" w:sz="0" w:space="0" w:color="auto"/>
      </w:divBdr>
      <w:divsChild>
        <w:div w:id="210192433">
          <w:marLeft w:val="0"/>
          <w:marRight w:val="0"/>
          <w:marTop w:val="0"/>
          <w:marBottom w:val="0"/>
          <w:divBdr>
            <w:top w:val="none" w:sz="0" w:space="0" w:color="auto"/>
            <w:left w:val="none" w:sz="0" w:space="0" w:color="auto"/>
            <w:bottom w:val="none" w:sz="0" w:space="0" w:color="auto"/>
            <w:right w:val="none" w:sz="0" w:space="0" w:color="auto"/>
          </w:divBdr>
        </w:div>
        <w:div w:id="198706158">
          <w:marLeft w:val="0"/>
          <w:marRight w:val="0"/>
          <w:marTop w:val="0"/>
          <w:marBottom w:val="0"/>
          <w:divBdr>
            <w:top w:val="none" w:sz="0" w:space="0" w:color="auto"/>
            <w:left w:val="none" w:sz="0" w:space="0" w:color="auto"/>
            <w:bottom w:val="none" w:sz="0" w:space="0" w:color="auto"/>
            <w:right w:val="none" w:sz="0" w:space="0" w:color="auto"/>
          </w:divBdr>
        </w:div>
        <w:div w:id="1319766925">
          <w:marLeft w:val="0"/>
          <w:marRight w:val="0"/>
          <w:marTop w:val="0"/>
          <w:marBottom w:val="0"/>
          <w:divBdr>
            <w:top w:val="none" w:sz="0" w:space="0" w:color="auto"/>
            <w:left w:val="none" w:sz="0" w:space="0" w:color="auto"/>
            <w:bottom w:val="none" w:sz="0" w:space="0" w:color="auto"/>
            <w:right w:val="none" w:sz="0" w:space="0" w:color="auto"/>
          </w:divBdr>
        </w:div>
        <w:div w:id="780879820">
          <w:marLeft w:val="0"/>
          <w:marRight w:val="0"/>
          <w:marTop w:val="0"/>
          <w:marBottom w:val="0"/>
          <w:divBdr>
            <w:top w:val="none" w:sz="0" w:space="0" w:color="auto"/>
            <w:left w:val="none" w:sz="0" w:space="0" w:color="auto"/>
            <w:bottom w:val="none" w:sz="0" w:space="0" w:color="auto"/>
            <w:right w:val="none" w:sz="0" w:space="0" w:color="auto"/>
          </w:divBdr>
        </w:div>
        <w:div w:id="1832943153">
          <w:marLeft w:val="0"/>
          <w:marRight w:val="0"/>
          <w:marTop w:val="0"/>
          <w:marBottom w:val="0"/>
          <w:divBdr>
            <w:top w:val="none" w:sz="0" w:space="0" w:color="auto"/>
            <w:left w:val="none" w:sz="0" w:space="0" w:color="auto"/>
            <w:bottom w:val="none" w:sz="0" w:space="0" w:color="auto"/>
            <w:right w:val="none" w:sz="0" w:space="0" w:color="auto"/>
          </w:divBdr>
        </w:div>
        <w:div w:id="1213230143">
          <w:marLeft w:val="0"/>
          <w:marRight w:val="0"/>
          <w:marTop w:val="0"/>
          <w:marBottom w:val="0"/>
          <w:divBdr>
            <w:top w:val="none" w:sz="0" w:space="0" w:color="auto"/>
            <w:left w:val="none" w:sz="0" w:space="0" w:color="auto"/>
            <w:bottom w:val="none" w:sz="0" w:space="0" w:color="auto"/>
            <w:right w:val="none" w:sz="0" w:space="0" w:color="auto"/>
          </w:divBdr>
        </w:div>
      </w:divsChild>
    </w:div>
    <w:div w:id="1581719537">
      <w:bodyDiv w:val="1"/>
      <w:marLeft w:val="0"/>
      <w:marRight w:val="0"/>
      <w:marTop w:val="0"/>
      <w:marBottom w:val="0"/>
      <w:divBdr>
        <w:top w:val="none" w:sz="0" w:space="0" w:color="auto"/>
        <w:left w:val="none" w:sz="0" w:space="0" w:color="auto"/>
        <w:bottom w:val="none" w:sz="0" w:space="0" w:color="auto"/>
        <w:right w:val="none" w:sz="0" w:space="0" w:color="auto"/>
      </w:divBdr>
      <w:divsChild>
        <w:div w:id="1123187770">
          <w:marLeft w:val="0"/>
          <w:marRight w:val="0"/>
          <w:marTop w:val="0"/>
          <w:marBottom w:val="0"/>
          <w:divBdr>
            <w:top w:val="none" w:sz="0" w:space="0" w:color="auto"/>
            <w:left w:val="none" w:sz="0" w:space="0" w:color="auto"/>
            <w:bottom w:val="none" w:sz="0" w:space="0" w:color="auto"/>
            <w:right w:val="none" w:sz="0" w:space="0" w:color="auto"/>
          </w:divBdr>
        </w:div>
        <w:div w:id="1676768139">
          <w:marLeft w:val="0"/>
          <w:marRight w:val="0"/>
          <w:marTop w:val="0"/>
          <w:marBottom w:val="0"/>
          <w:divBdr>
            <w:top w:val="none" w:sz="0" w:space="0" w:color="auto"/>
            <w:left w:val="none" w:sz="0" w:space="0" w:color="auto"/>
            <w:bottom w:val="none" w:sz="0" w:space="0" w:color="auto"/>
            <w:right w:val="none" w:sz="0" w:space="0" w:color="auto"/>
          </w:divBdr>
        </w:div>
        <w:div w:id="1281455555">
          <w:marLeft w:val="0"/>
          <w:marRight w:val="0"/>
          <w:marTop w:val="0"/>
          <w:marBottom w:val="0"/>
          <w:divBdr>
            <w:top w:val="none" w:sz="0" w:space="0" w:color="auto"/>
            <w:left w:val="none" w:sz="0" w:space="0" w:color="auto"/>
            <w:bottom w:val="none" w:sz="0" w:space="0" w:color="auto"/>
            <w:right w:val="none" w:sz="0" w:space="0" w:color="auto"/>
          </w:divBdr>
        </w:div>
      </w:divsChild>
    </w:div>
    <w:div w:id="1804535979">
      <w:bodyDiv w:val="1"/>
      <w:marLeft w:val="0"/>
      <w:marRight w:val="0"/>
      <w:marTop w:val="0"/>
      <w:marBottom w:val="0"/>
      <w:divBdr>
        <w:top w:val="none" w:sz="0" w:space="0" w:color="auto"/>
        <w:left w:val="none" w:sz="0" w:space="0" w:color="auto"/>
        <w:bottom w:val="none" w:sz="0" w:space="0" w:color="auto"/>
        <w:right w:val="none" w:sz="0" w:space="0" w:color="auto"/>
      </w:divBdr>
      <w:divsChild>
        <w:div w:id="1140926062">
          <w:marLeft w:val="0"/>
          <w:marRight w:val="0"/>
          <w:marTop w:val="0"/>
          <w:marBottom w:val="0"/>
          <w:divBdr>
            <w:top w:val="none" w:sz="0" w:space="0" w:color="auto"/>
            <w:left w:val="none" w:sz="0" w:space="0" w:color="auto"/>
            <w:bottom w:val="none" w:sz="0" w:space="0" w:color="auto"/>
            <w:right w:val="none" w:sz="0" w:space="0" w:color="auto"/>
          </w:divBdr>
        </w:div>
        <w:div w:id="1495030566">
          <w:marLeft w:val="0"/>
          <w:marRight w:val="0"/>
          <w:marTop w:val="0"/>
          <w:marBottom w:val="0"/>
          <w:divBdr>
            <w:top w:val="none" w:sz="0" w:space="0" w:color="auto"/>
            <w:left w:val="none" w:sz="0" w:space="0" w:color="auto"/>
            <w:bottom w:val="none" w:sz="0" w:space="0" w:color="auto"/>
            <w:right w:val="none" w:sz="0" w:space="0" w:color="auto"/>
          </w:divBdr>
        </w:div>
      </w:divsChild>
    </w:div>
    <w:div w:id="1992320790">
      <w:bodyDiv w:val="1"/>
      <w:marLeft w:val="0"/>
      <w:marRight w:val="0"/>
      <w:marTop w:val="0"/>
      <w:marBottom w:val="0"/>
      <w:divBdr>
        <w:top w:val="none" w:sz="0" w:space="0" w:color="auto"/>
        <w:left w:val="none" w:sz="0" w:space="0" w:color="auto"/>
        <w:bottom w:val="none" w:sz="0" w:space="0" w:color="auto"/>
        <w:right w:val="none" w:sz="0" w:space="0" w:color="auto"/>
      </w:divBdr>
      <w:divsChild>
        <w:div w:id="909853444">
          <w:marLeft w:val="0"/>
          <w:marRight w:val="0"/>
          <w:marTop w:val="0"/>
          <w:marBottom w:val="0"/>
          <w:divBdr>
            <w:top w:val="none" w:sz="0" w:space="0" w:color="auto"/>
            <w:left w:val="none" w:sz="0" w:space="0" w:color="auto"/>
            <w:bottom w:val="none" w:sz="0" w:space="0" w:color="auto"/>
            <w:right w:val="none" w:sz="0" w:space="0" w:color="auto"/>
          </w:divBdr>
        </w:div>
        <w:div w:id="382024602">
          <w:marLeft w:val="0"/>
          <w:marRight w:val="0"/>
          <w:marTop w:val="0"/>
          <w:marBottom w:val="0"/>
          <w:divBdr>
            <w:top w:val="none" w:sz="0" w:space="0" w:color="auto"/>
            <w:left w:val="none" w:sz="0" w:space="0" w:color="auto"/>
            <w:bottom w:val="none" w:sz="0" w:space="0" w:color="auto"/>
            <w:right w:val="none" w:sz="0" w:space="0" w:color="auto"/>
          </w:divBdr>
        </w:div>
        <w:div w:id="367030926">
          <w:marLeft w:val="0"/>
          <w:marRight w:val="0"/>
          <w:marTop w:val="0"/>
          <w:marBottom w:val="0"/>
          <w:divBdr>
            <w:top w:val="none" w:sz="0" w:space="0" w:color="auto"/>
            <w:left w:val="none" w:sz="0" w:space="0" w:color="auto"/>
            <w:bottom w:val="none" w:sz="0" w:space="0" w:color="auto"/>
            <w:right w:val="none" w:sz="0" w:space="0" w:color="auto"/>
          </w:divBdr>
        </w:div>
        <w:div w:id="1470169844">
          <w:marLeft w:val="0"/>
          <w:marRight w:val="0"/>
          <w:marTop w:val="0"/>
          <w:marBottom w:val="0"/>
          <w:divBdr>
            <w:top w:val="none" w:sz="0" w:space="0" w:color="auto"/>
            <w:left w:val="none" w:sz="0" w:space="0" w:color="auto"/>
            <w:bottom w:val="none" w:sz="0" w:space="0" w:color="auto"/>
            <w:right w:val="none" w:sz="0" w:space="0" w:color="auto"/>
          </w:divBdr>
        </w:div>
        <w:div w:id="1329020462">
          <w:marLeft w:val="0"/>
          <w:marRight w:val="0"/>
          <w:marTop w:val="0"/>
          <w:marBottom w:val="0"/>
          <w:divBdr>
            <w:top w:val="none" w:sz="0" w:space="0" w:color="auto"/>
            <w:left w:val="none" w:sz="0" w:space="0" w:color="auto"/>
            <w:bottom w:val="none" w:sz="0" w:space="0" w:color="auto"/>
            <w:right w:val="none" w:sz="0" w:space="0" w:color="auto"/>
          </w:divBdr>
        </w:div>
      </w:divsChild>
    </w:div>
    <w:div w:id="2068844341">
      <w:bodyDiv w:val="1"/>
      <w:marLeft w:val="0"/>
      <w:marRight w:val="0"/>
      <w:marTop w:val="0"/>
      <w:marBottom w:val="0"/>
      <w:divBdr>
        <w:top w:val="none" w:sz="0" w:space="0" w:color="auto"/>
        <w:left w:val="none" w:sz="0" w:space="0" w:color="auto"/>
        <w:bottom w:val="none" w:sz="0" w:space="0" w:color="auto"/>
        <w:right w:val="none" w:sz="0" w:space="0" w:color="auto"/>
      </w:divBdr>
      <w:divsChild>
        <w:div w:id="23095332">
          <w:marLeft w:val="0"/>
          <w:marRight w:val="0"/>
          <w:marTop w:val="0"/>
          <w:marBottom w:val="0"/>
          <w:divBdr>
            <w:top w:val="none" w:sz="0" w:space="0" w:color="auto"/>
            <w:left w:val="none" w:sz="0" w:space="0" w:color="auto"/>
            <w:bottom w:val="none" w:sz="0" w:space="0" w:color="auto"/>
            <w:right w:val="none" w:sz="0" w:space="0" w:color="auto"/>
          </w:divBdr>
        </w:div>
        <w:div w:id="1115059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theme" Target="theme/theme1.xml" Id="rId11" /><Relationship Type="http://schemas.openxmlformats.org/officeDocument/2006/relationships/image" Target="media/image1.png"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customXml" Target="../customXml/item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27417BAAEFF478C05B7A340D03D96" ma:contentTypeVersion="13" ma:contentTypeDescription="Create a new document." ma:contentTypeScope="" ma:versionID="821c614895926a95d59ad588bbeb2b2b">
  <xsd:schema xmlns:xsd="http://www.w3.org/2001/XMLSchema" xmlns:xs="http://www.w3.org/2001/XMLSchema" xmlns:p="http://schemas.microsoft.com/office/2006/metadata/properties" xmlns:ns2="6f742b60-6c6b-46cc-9f55-7ed06aff717e" xmlns:ns3="23afa368-b92c-43af-8238-9bf11440090b" targetNamespace="http://schemas.microsoft.com/office/2006/metadata/properties" ma:root="true" ma:fieldsID="fa3d0eccfa8ef30553e47fb3f931e20b" ns2:_="" ns3:_="">
    <xsd:import namespace="6f742b60-6c6b-46cc-9f55-7ed06aff717e"/>
    <xsd:import namespace="23afa368-b92c-43af-8238-9bf1144009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42b60-6c6b-46cc-9f55-7ed06aff7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afa368-b92c-43af-8238-9bf1144009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2FA5CE-9516-4A83-95BB-4D71C81EB0FF}"/>
</file>

<file path=customXml/itemProps2.xml><?xml version="1.0" encoding="utf-8"?>
<ds:datastoreItem xmlns:ds="http://schemas.openxmlformats.org/officeDocument/2006/customXml" ds:itemID="{B528F338-45BB-436C-A5E5-FF8548421238}"/>
</file>

<file path=customXml/itemProps3.xml><?xml version="1.0" encoding="utf-8"?>
<ds:datastoreItem xmlns:ds="http://schemas.openxmlformats.org/officeDocument/2006/customXml" ds:itemID="{0E503967-5A20-4FF0-ACAB-66A9CED2FE3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Currie</dc:creator>
  <cp:keywords/>
  <dc:description/>
  <cp:lastModifiedBy>Joe Holloway</cp:lastModifiedBy>
  <cp:revision>7</cp:revision>
  <dcterms:created xsi:type="dcterms:W3CDTF">2017-12-01T14:13:00Z</dcterms:created>
  <dcterms:modified xsi:type="dcterms:W3CDTF">2019-05-24T14:23:09Z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0x010100D0127417BAAEFF478C05B7A340D03D96</vt:lpwstr>
  </property>
</Properties>
</file>